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51CC" w14:textId="61EEA62B" w:rsidR="00F5332F" w:rsidRDefault="00E463A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D1293" wp14:editId="5B5EE11B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87312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E1A4E" w14:textId="44F1E074" w:rsidR="008E0D07" w:rsidRPr="00F919B8" w:rsidRDefault="00E463A8" w:rsidP="008E0D07">
                            <w:pPr>
                              <w:rPr>
                                <w:szCs w:val="28"/>
                              </w:rPr>
                            </w:pPr>
                            <w:r w:rsidRPr="00E463A8">
                              <w:rPr>
                                <w:b/>
                                <w:bCs/>
                                <w:szCs w:val="28"/>
                              </w:rPr>
                              <w:t>О бюджете Александровского муниципального округа на 2023 год и на плановый период 2024 и 2025 годов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BCD1293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" filled="f" stroked="f">
                <v:textbox inset="0,0,0,0">
                  <w:txbxContent>
                    <w:p w14:paraId="4ECE1A4E" w14:textId="44F1E074" w:rsidR="008E0D07" w:rsidRPr="00F919B8" w:rsidRDefault="00E463A8" w:rsidP="008E0D07">
                      <w:pPr>
                        <w:rPr>
                          <w:szCs w:val="28"/>
                        </w:rPr>
                      </w:pPr>
                      <w:r w:rsidRPr="00E463A8">
                        <w:rPr>
                          <w:b/>
                          <w:bCs/>
                          <w:szCs w:val="28"/>
                        </w:rPr>
                        <w:t>О бюджете Александровского муниципального округа на 2023 год и на плановый период 2024 и 2025 годов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3602F" wp14:editId="0B7DD837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C23F8" w14:textId="367BCBF1" w:rsidR="008E0D07" w:rsidRPr="00155204" w:rsidRDefault="00155204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55204">
                              <w:rPr>
                                <w:b/>
                                <w:bCs/>
                                <w:szCs w:val="28"/>
                              </w:rPr>
                              <w:t>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23602F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4E8C23F8" w14:textId="367BCBF1" w:rsidR="008E0D07" w:rsidRPr="00155204" w:rsidRDefault="00155204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55204">
                        <w:rPr>
                          <w:b/>
                          <w:bCs/>
                          <w:szCs w:val="28"/>
                        </w:rPr>
                        <w:t>351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DD28C" wp14:editId="5070A138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26010" w14:textId="16E95DF6" w:rsidR="008E0D07" w:rsidRPr="00E463A8" w:rsidRDefault="00E463A8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2DD28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29726010" w14:textId="16E95DF6" w:rsidR="008E0D07" w:rsidRPr="00E463A8" w:rsidRDefault="00E463A8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1F33F38" wp14:editId="78E7850E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7F3C6" w14:textId="77777777" w:rsidR="00F5332F" w:rsidRDefault="00F5332F" w:rsidP="00F5332F">
      <w:pPr>
        <w:rPr>
          <w:bCs/>
        </w:rPr>
      </w:pPr>
    </w:p>
    <w:p w14:paraId="4D2FC5A6" w14:textId="77777777" w:rsidR="00F5332F" w:rsidRDefault="00F5332F" w:rsidP="00F5332F">
      <w:pPr>
        <w:rPr>
          <w:bCs/>
        </w:rPr>
      </w:pPr>
    </w:p>
    <w:p w14:paraId="3CBE5F86" w14:textId="77777777" w:rsidR="00F5332F" w:rsidRDefault="00F5332F" w:rsidP="00F5332F">
      <w:pPr>
        <w:rPr>
          <w:bCs/>
        </w:rPr>
      </w:pPr>
    </w:p>
    <w:p w14:paraId="6E6378EF" w14:textId="0E3C9910" w:rsidR="00F5332F" w:rsidRDefault="00F5332F" w:rsidP="00F5332F">
      <w:pPr>
        <w:rPr>
          <w:bCs/>
        </w:rPr>
      </w:pPr>
    </w:p>
    <w:p w14:paraId="45C8A2E6" w14:textId="3D1E3236" w:rsidR="00E463A8" w:rsidRDefault="00E463A8" w:rsidP="00F5332F">
      <w:pPr>
        <w:rPr>
          <w:bCs/>
        </w:rPr>
      </w:pPr>
    </w:p>
    <w:p w14:paraId="4A792798" w14:textId="00CA68B3" w:rsidR="00E463A8" w:rsidRDefault="00E463A8" w:rsidP="00F5332F">
      <w:pPr>
        <w:rPr>
          <w:bCs/>
        </w:rPr>
      </w:pPr>
    </w:p>
    <w:p w14:paraId="3B850834" w14:textId="77777777" w:rsidR="00E463A8" w:rsidRDefault="00E463A8" w:rsidP="00E463A8">
      <w:pPr>
        <w:pStyle w:val="af3"/>
        <w:rPr>
          <w:b/>
        </w:rPr>
      </w:pPr>
      <w:r>
        <w:rPr>
          <w:b/>
        </w:rPr>
        <w:t>Статья 1</w:t>
      </w:r>
    </w:p>
    <w:p w14:paraId="799876B3" w14:textId="77777777" w:rsidR="00E463A8" w:rsidRPr="00155204" w:rsidRDefault="00E463A8" w:rsidP="00E463A8">
      <w:pPr>
        <w:pStyle w:val="af3"/>
      </w:pPr>
      <w:r w:rsidRPr="00155204">
        <w:t>1. Утвердить основные характеристики бюджета округа на 2023 год:</w:t>
      </w:r>
    </w:p>
    <w:p w14:paraId="690E99A0" w14:textId="77777777" w:rsidR="00E463A8" w:rsidRPr="00155204" w:rsidRDefault="00E463A8" w:rsidP="00E463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204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987 025 072,13 рублей;</w:t>
      </w:r>
    </w:p>
    <w:p w14:paraId="70287ED7" w14:textId="77777777" w:rsidR="00E463A8" w:rsidRPr="00155204" w:rsidRDefault="00E463A8" w:rsidP="00E463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204">
        <w:rPr>
          <w:rFonts w:ascii="Times New Roman" w:hAnsi="Times New Roman" w:cs="Times New Roman"/>
          <w:sz w:val="28"/>
          <w:szCs w:val="28"/>
        </w:rPr>
        <w:t>2) общий объем расходов бюджета округа 987 439 499,12 рублей:</w:t>
      </w:r>
    </w:p>
    <w:p w14:paraId="5C96F7A3" w14:textId="77777777" w:rsidR="00E463A8" w:rsidRPr="00155204" w:rsidRDefault="00E463A8" w:rsidP="00E463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204">
        <w:rPr>
          <w:rFonts w:ascii="Times New Roman" w:hAnsi="Times New Roman" w:cs="Times New Roman"/>
          <w:sz w:val="28"/>
          <w:szCs w:val="28"/>
        </w:rPr>
        <w:t>3) дефицит бюджета округа 414 426,99 рублей.</w:t>
      </w:r>
    </w:p>
    <w:p w14:paraId="26A71A08" w14:textId="77777777" w:rsidR="00E463A8" w:rsidRPr="00155204" w:rsidRDefault="00E463A8" w:rsidP="00E463A8">
      <w:pPr>
        <w:pStyle w:val="af3"/>
      </w:pPr>
      <w:r w:rsidRPr="00155204">
        <w:t>2. Утвердить основные характеристики бюджета округа на 2024 год и на 2025 год:</w:t>
      </w:r>
    </w:p>
    <w:p w14:paraId="739E7B5F" w14:textId="77777777" w:rsidR="00E463A8" w:rsidRPr="00155204" w:rsidRDefault="00E463A8" w:rsidP="00E463A8">
      <w:pPr>
        <w:pStyle w:val="af3"/>
      </w:pPr>
      <w:r w:rsidRPr="00155204">
        <w:t>1)  прогнозируемый общий объем доходов бюджета округа на 2024 год в сумме 819 050 406,44 рублей, на 2025 год в сумме 850 502 275,79 рублей;</w:t>
      </w:r>
    </w:p>
    <w:p w14:paraId="21EFDCE1" w14:textId="0CDAB8D9" w:rsidR="00E463A8" w:rsidRPr="00155204" w:rsidRDefault="00E463A8" w:rsidP="00E463A8">
      <w:pPr>
        <w:pStyle w:val="af3"/>
      </w:pPr>
      <w:r w:rsidRPr="00155204">
        <w:t>2) общий объем расходов бюджета округа на 2024 год в сумме 819 050 406,44 рублей, в том числе условно утвержденные расходы в сумме 15 000 000,00 рублей, и на 2025 год в сумме 850 502 275,79 рублей, в том числе условно утвержденные расходы в сумме 25 000 000,00 рублей.</w:t>
      </w:r>
    </w:p>
    <w:p w14:paraId="09F976D6" w14:textId="77777777" w:rsidR="00E463A8" w:rsidRPr="00155204" w:rsidRDefault="00E463A8" w:rsidP="00E463A8">
      <w:pPr>
        <w:pStyle w:val="af3"/>
        <w:ind w:firstLine="0"/>
      </w:pPr>
    </w:p>
    <w:p w14:paraId="4250B414" w14:textId="77777777" w:rsidR="00E463A8" w:rsidRPr="00155204" w:rsidRDefault="00E463A8" w:rsidP="00E463A8">
      <w:pPr>
        <w:pStyle w:val="af3"/>
        <w:contextualSpacing/>
        <w:rPr>
          <w:b/>
        </w:rPr>
      </w:pPr>
      <w:r w:rsidRPr="00155204">
        <w:rPr>
          <w:b/>
        </w:rPr>
        <w:t>Статья 2</w:t>
      </w:r>
    </w:p>
    <w:p w14:paraId="2D192FEB" w14:textId="77777777" w:rsidR="00E463A8" w:rsidRPr="00155204" w:rsidRDefault="00E463A8" w:rsidP="00E463A8">
      <w:pPr>
        <w:pStyle w:val="af3"/>
        <w:contextualSpacing/>
      </w:pPr>
      <w:r w:rsidRPr="00155204">
        <w:t xml:space="preserve">Установить, что средства, поступающие во временное распоряжение органов местного самоуправления Александровского муниципального округа и казенных учреждений округа в соответствии с законодательными и иными нормативными правовыми актами Российской Федерации, учитываются на лицевых счетах, открытых им в Финансовом управлении администрации Александровского муниципального округа, в порядке, установленном Финансовым управлением администрации Александровского муниципального округа. </w:t>
      </w:r>
    </w:p>
    <w:p w14:paraId="3A501D3E" w14:textId="77777777" w:rsidR="00E463A8" w:rsidRPr="00155204" w:rsidRDefault="00E463A8" w:rsidP="00E463A8">
      <w:pPr>
        <w:pStyle w:val="af3"/>
        <w:ind w:firstLine="0"/>
        <w:contextualSpacing/>
      </w:pPr>
    </w:p>
    <w:p w14:paraId="2E7EA951" w14:textId="77777777" w:rsidR="00E463A8" w:rsidRPr="00155204" w:rsidRDefault="00E463A8" w:rsidP="00E463A8">
      <w:pPr>
        <w:pStyle w:val="af3"/>
        <w:ind w:firstLine="708"/>
        <w:contextualSpacing/>
        <w:rPr>
          <w:b/>
        </w:rPr>
      </w:pPr>
      <w:r w:rsidRPr="00155204">
        <w:rPr>
          <w:b/>
        </w:rPr>
        <w:t>Статья 3</w:t>
      </w:r>
    </w:p>
    <w:p w14:paraId="4C326171" w14:textId="77777777" w:rsidR="00E463A8" w:rsidRPr="00EA3807" w:rsidRDefault="00E463A8" w:rsidP="00E463A8">
      <w:pPr>
        <w:pStyle w:val="af3"/>
        <w:ind w:firstLine="708"/>
        <w:contextualSpacing/>
      </w:pPr>
      <w:r w:rsidRPr="00155204">
        <w:t xml:space="preserve">Утвердить доходы бюджета по группам, подгруппам, статьям классификации доходов бюджетов на 2023-2025 годы согласно приложению 1 к </w:t>
      </w:r>
      <w:r w:rsidRPr="00155204">
        <w:lastRenderedPageBreak/>
        <w:t>настоящему решению.</w:t>
      </w:r>
    </w:p>
    <w:p w14:paraId="43D0FDCC" w14:textId="77777777" w:rsidR="00E463A8" w:rsidRDefault="00E463A8" w:rsidP="00E463A8">
      <w:pPr>
        <w:pStyle w:val="af3"/>
        <w:ind w:firstLine="708"/>
        <w:contextualSpacing/>
        <w:rPr>
          <w:bCs/>
        </w:rPr>
      </w:pPr>
      <w:r w:rsidRPr="00EA3807">
        <w:t>Установить, что муниципальные унитарные предприятия округа перечисляют в 202</w:t>
      </w:r>
      <w:r>
        <w:t>3</w:t>
      </w:r>
      <w:r w:rsidRPr="00EA3807">
        <w:t xml:space="preserve"> - 202</w:t>
      </w:r>
      <w:r>
        <w:t>5</w:t>
      </w:r>
      <w:r w:rsidRPr="00EA3807">
        <w:t xml:space="preserve"> годах </w:t>
      </w:r>
      <w:r w:rsidRPr="008B68DB">
        <w:t>1</w:t>
      </w:r>
      <w:r>
        <w:t>0</w:t>
      </w:r>
      <w:r w:rsidRPr="008B68DB">
        <w:t>0% прибыли</w:t>
      </w:r>
      <w:r w:rsidRPr="00EA3807">
        <w:t xml:space="preserve">, остающейся после уплаты налогов и иных обязательных платежей, в доход бюджета округа в течение 60 рабочих дней со дня </w:t>
      </w:r>
      <w:r w:rsidRPr="00EA3807">
        <w:rPr>
          <w:bCs/>
        </w:rPr>
        <w:t>принятия решения комиссией по оценке деятельности муниципальных учреждений (предприятий) администрации Александровского муниципального округа.</w:t>
      </w:r>
    </w:p>
    <w:p w14:paraId="43A55B78" w14:textId="77777777" w:rsidR="00E463A8" w:rsidRPr="00EA3807" w:rsidRDefault="00E463A8" w:rsidP="00E463A8">
      <w:pPr>
        <w:pStyle w:val="af3"/>
        <w:ind w:firstLine="708"/>
        <w:contextualSpacing/>
        <w:rPr>
          <w:bCs/>
        </w:rPr>
      </w:pPr>
      <w:r>
        <w:t>Установить, что плата за негативное воздействие на окружающую среду, зачисленная в бюджет Александровского муниципального округа,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среде.</w:t>
      </w:r>
    </w:p>
    <w:p w14:paraId="39B2D4B3" w14:textId="77777777" w:rsidR="00E463A8" w:rsidRPr="00EA3807" w:rsidRDefault="00E463A8" w:rsidP="00E463A8">
      <w:pPr>
        <w:pStyle w:val="af3"/>
        <w:ind w:firstLine="708"/>
        <w:contextualSpacing/>
        <w:rPr>
          <w:b/>
        </w:rPr>
      </w:pPr>
    </w:p>
    <w:p w14:paraId="1C96A328" w14:textId="77777777" w:rsidR="00E463A8" w:rsidRPr="00155204" w:rsidRDefault="00E463A8" w:rsidP="00E463A8">
      <w:pPr>
        <w:pStyle w:val="af3"/>
        <w:ind w:firstLine="708"/>
        <w:contextualSpacing/>
      </w:pPr>
      <w:r w:rsidRPr="00155204">
        <w:rPr>
          <w:b/>
        </w:rPr>
        <w:t>Статья 4</w:t>
      </w:r>
      <w:r w:rsidRPr="00155204">
        <w:t xml:space="preserve">  </w:t>
      </w:r>
    </w:p>
    <w:p w14:paraId="59FDFDFC" w14:textId="77777777" w:rsidR="00E463A8" w:rsidRPr="00155204" w:rsidRDefault="00E463A8" w:rsidP="00E463A8">
      <w:pPr>
        <w:pStyle w:val="af3"/>
        <w:ind w:firstLine="708"/>
        <w:contextualSpacing/>
      </w:pPr>
      <w:r w:rsidRPr="00155204"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2023-2025 годы согласно приложению 2 к настоящему решению.</w:t>
      </w:r>
    </w:p>
    <w:p w14:paraId="00059F31" w14:textId="77777777" w:rsidR="00E463A8" w:rsidRPr="00155204" w:rsidRDefault="00E463A8" w:rsidP="00E463A8">
      <w:pPr>
        <w:pStyle w:val="af3"/>
        <w:ind w:firstLine="708"/>
        <w:contextualSpacing/>
      </w:pPr>
      <w:r w:rsidRPr="00155204">
        <w:t>2. Утвердить ведомственную структуру расходов бюджета на 2023-2025 годы согласно приложению 3 к настоящему решению.</w:t>
      </w:r>
    </w:p>
    <w:p w14:paraId="72B8CAD4" w14:textId="77777777" w:rsidR="00E463A8" w:rsidRPr="00155204" w:rsidRDefault="00E463A8" w:rsidP="00E463A8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A116B" w14:textId="77777777" w:rsidR="00E463A8" w:rsidRPr="00155204" w:rsidRDefault="00E463A8" w:rsidP="00E463A8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04">
        <w:rPr>
          <w:rFonts w:ascii="Times New Roman" w:hAnsi="Times New Roman" w:cs="Times New Roman"/>
          <w:b/>
          <w:sz w:val="28"/>
          <w:szCs w:val="28"/>
        </w:rPr>
        <w:t>Статья 5</w:t>
      </w:r>
    </w:p>
    <w:p w14:paraId="528AF496" w14:textId="77777777" w:rsidR="00E463A8" w:rsidRPr="00F92DF1" w:rsidRDefault="00E463A8" w:rsidP="00E463A8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04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2023-2025 годы в сумме 7 438 994,76 рублей ежегодно.</w:t>
      </w:r>
    </w:p>
    <w:p w14:paraId="37D5F99B" w14:textId="77777777" w:rsidR="00E463A8" w:rsidRPr="00F92DF1" w:rsidRDefault="00E463A8" w:rsidP="00E463A8">
      <w:pPr>
        <w:pStyle w:val="af3"/>
        <w:ind w:firstLine="0"/>
        <w:contextualSpacing/>
        <w:rPr>
          <w:szCs w:val="28"/>
        </w:rPr>
      </w:pPr>
    </w:p>
    <w:p w14:paraId="26D5845B" w14:textId="77777777" w:rsidR="00E463A8" w:rsidRPr="00FF7E52" w:rsidRDefault="00E463A8" w:rsidP="00E463A8">
      <w:pPr>
        <w:pStyle w:val="af3"/>
        <w:contextualSpacing/>
        <w:rPr>
          <w:b/>
        </w:rPr>
      </w:pPr>
      <w:r w:rsidRPr="00FF7E52">
        <w:rPr>
          <w:b/>
        </w:rPr>
        <w:t>Статья 6</w:t>
      </w:r>
    </w:p>
    <w:p w14:paraId="684350C0" w14:textId="77777777" w:rsidR="00E463A8" w:rsidRPr="00FF7E52" w:rsidRDefault="00E463A8" w:rsidP="00E463A8">
      <w:pPr>
        <w:ind w:firstLine="708"/>
        <w:contextualSpacing/>
        <w:jc w:val="both"/>
        <w:rPr>
          <w:szCs w:val="28"/>
        </w:rPr>
      </w:pPr>
      <w:r w:rsidRPr="00FF7E52">
        <w:rPr>
          <w:szCs w:val="28"/>
        </w:rPr>
        <w:t>1.Установить, что получатель средств бюджета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14:paraId="797DD0B4" w14:textId="532AC6B1" w:rsidR="00E463A8" w:rsidRPr="00FF7E52" w:rsidRDefault="00E463A8" w:rsidP="00E463A8">
      <w:pPr>
        <w:ind w:firstLine="720"/>
        <w:contextualSpacing/>
        <w:jc w:val="both"/>
        <w:rPr>
          <w:szCs w:val="28"/>
        </w:rPr>
      </w:pPr>
      <w:r w:rsidRPr="00FF7E52">
        <w:rPr>
          <w:szCs w:val="28"/>
        </w:rPr>
        <w:t xml:space="preserve">в размере 100 % суммы договора (муниципального контракта) - по договорам (муниципальным контрактам) о поставке товаров, работ, услуг на сумму до 100 000,00 рублей, об оказании услуг связи, об информационном обслуживании топливных карт,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об оплате путевок на санаторно-курортное лечение, по договорам обязательного страхования гражданской ответственности владельцев транспортных средств; </w:t>
      </w:r>
    </w:p>
    <w:p w14:paraId="6ABC8C5D" w14:textId="77777777" w:rsidR="00E463A8" w:rsidRPr="00FF7E52" w:rsidRDefault="00E463A8" w:rsidP="00E463A8">
      <w:pPr>
        <w:ind w:firstLine="720"/>
        <w:contextualSpacing/>
        <w:jc w:val="both"/>
        <w:rPr>
          <w:szCs w:val="28"/>
        </w:rPr>
      </w:pPr>
      <w:r w:rsidRPr="00FF7E52">
        <w:rPr>
          <w:szCs w:val="28"/>
        </w:rPr>
        <w:t>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14:paraId="5E61B91B" w14:textId="77777777" w:rsidR="00E463A8" w:rsidRPr="00FF7E52" w:rsidRDefault="00E463A8" w:rsidP="00E463A8">
      <w:pPr>
        <w:ind w:firstLine="720"/>
        <w:contextualSpacing/>
        <w:jc w:val="both"/>
        <w:rPr>
          <w:szCs w:val="28"/>
        </w:rPr>
      </w:pPr>
      <w:r w:rsidRPr="00FF7E52">
        <w:rPr>
          <w:szCs w:val="28"/>
        </w:rPr>
        <w:t>2. Установить, что за счет средств бюджета округа могут предоставляться субсидии:</w:t>
      </w:r>
    </w:p>
    <w:p w14:paraId="66071B2C" w14:textId="77777777" w:rsidR="00E463A8" w:rsidRPr="00FF7E52" w:rsidRDefault="00E463A8" w:rsidP="00E463A8">
      <w:pPr>
        <w:ind w:firstLine="720"/>
        <w:contextualSpacing/>
        <w:jc w:val="both"/>
        <w:rPr>
          <w:szCs w:val="28"/>
        </w:rPr>
      </w:pPr>
      <w:r w:rsidRPr="00FF7E52">
        <w:rPr>
          <w:szCs w:val="28"/>
        </w:rPr>
        <w:t xml:space="preserve">1)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на безвозмездной и безвозвратной основе </w:t>
      </w:r>
      <w:r w:rsidRPr="00FF7E52">
        <w:rPr>
          <w:szCs w:val="28"/>
        </w:rPr>
        <w:lastRenderedPageBreak/>
        <w:t>в целях возмещения недополученных доходов и (или) финансового обеспечения (возмещения) затрат в связи с производством (реализацией) товаров (работ, услуг);</w:t>
      </w:r>
    </w:p>
    <w:p w14:paraId="39AA4312" w14:textId="77777777" w:rsidR="00E463A8" w:rsidRPr="00FF7E52" w:rsidRDefault="00E463A8" w:rsidP="00E463A8">
      <w:pPr>
        <w:ind w:firstLine="720"/>
        <w:contextualSpacing/>
        <w:jc w:val="both"/>
        <w:rPr>
          <w:szCs w:val="28"/>
        </w:rPr>
      </w:pPr>
      <w:r w:rsidRPr="00FF7E52">
        <w:rPr>
          <w:szCs w:val="28"/>
        </w:rPr>
        <w:t>2) 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</w:t>
      </w:r>
    </w:p>
    <w:p w14:paraId="53DBEC72" w14:textId="77777777" w:rsidR="00E463A8" w:rsidRPr="00FF7E52" w:rsidRDefault="00E463A8" w:rsidP="00E463A8">
      <w:pPr>
        <w:ind w:firstLine="720"/>
        <w:contextualSpacing/>
        <w:jc w:val="both"/>
        <w:rPr>
          <w:szCs w:val="28"/>
        </w:rPr>
      </w:pPr>
      <w:r w:rsidRPr="00FF7E52">
        <w:rPr>
          <w:szCs w:val="28"/>
        </w:rPr>
        <w:t>Порядки и случаи предоставления субсидий, предусмотренных настоящей статьей, устанавливаются нормативными правовыми актами администрации Александровского муниципального округа.</w:t>
      </w:r>
    </w:p>
    <w:p w14:paraId="370AA243" w14:textId="2B154526" w:rsidR="00E463A8" w:rsidRDefault="00E463A8" w:rsidP="00E463A8">
      <w:pPr>
        <w:ind w:firstLine="708"/>
        <w:jc w:val="both"/>
        <w:rPr>
          <w:szCs w:val="28"/>
        </w:rPr>
      </w:pPr>
      <w:r w:rsidRPr="00FF7E52">
        <w:rPr>
          <w:szCs w:val="28"/>
        </w:rPr>
        <w:t>3. Установить, что казначейскому сопровождению подлежат следующи</w:t>
      </w:r>
      <w:r>
        <w:rPr>
          <w:szCs w:val="28"/>
        </w:rPr>
        <w:t>е средства, предоставляемые из бюджета муниципального образования «Александровский муниципальный округ» Пермского края:</w:t>
      </w:r>
    </w:p>
    <w:p w14:paraId="2DFFBDCE" w14:textId="77777777" w:rsidR="00E463A8" w:rsidRDefault="00E463A8" w:rsidP="00E463A8">
      <w:pPr>
        <w:ind w:firstLine="708"/>
        <w:jc w:val="both"/>
        <w:rPr>
          <w:szCs w:val="28"/>
        </w:rPr>
      </w:pPr>
      <w:r>
        <w:rPr>
          <w:szCs w:val="28"/>
        </w:rPr>
        <w:t>1) расчеты по муниципальным контрактам (договорам) о поставке товаров, выполнении работ, оказании услуг, заключенным на сумму более 100 000 000,00 рублей;</w:t>
      </w:r>
    </w:p>
    <w:p w14:paraId="47215D07" w14:textId="77777777" w:rsidR="00E463A8" w:rsidRDefault="00E463A8" w:rsidP="00E463A8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2) авансовые платежи в размере более 50 000 000,00 рублей по муниципальным контракта (договорам) о поставке товаров, выполнении работ, оказании услуг.</w:t>
      </w:r>
    </w:p>
    <w:p w14:paraId="65FAC389" w14:textId="77777777" w:rsidR="00E463A8" w:rsidRDefault="00E463A8" w:rsidP="00E463A8">
      <w:pPr>
        <w:ind w:firstLine="720"/>
        <w:contextualSpacing/>
        <w:jc w:val="both"/>
        <w:rPr>
          <w:b/>
        </w:rPr>
      </w:pPr>
    </w:p>
    <w:p w14:paraId="602C517C" w14:textId="77777777" w:rsidR="00E463A8" w:rsidRPr="008C33BC" w:rsidRDefault="00E463A8" w:rsidP="00E463A8">
      <w:pPr>
        <w:ind w:firstLine="720"/>
        <w:contextualSpacing/>
        <w:jc w:val="both"/>
        <w:rPr>
          <w:szCs w:val="28"/>
        </w:rPr>
      </w:pPr>
      <w:r>
        <w:rPr>
          <w:b/>
        </w:rPr>
        <w:t>Статья 7</w:t>
      </w:r>
    </w:p>
    <w:p w14:paraId="1F3EDF69" w14:textId="3419D843" w:rsidR="00E463A8" w:rsidRDefault="00E463A8" w:rsidP="00E463A8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E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1D5E4D">
        <w:rPr>
          <w:rFonts w:ascii="Times New Roman" w:hAnsi="Times New Roman" w:cs="Times New Roman"/>
          <w:sz w:val="28"/>
          <w:szCs w:val="28"/>
        </w:rPr>
        <w:t xml:space="preserve">объем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D5E4D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D5E4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1D5E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1D5E4D">
        <w:rPr>
          <w:rFonts w:ascii="Times New Roman" w:hAnsi="Times New Roman" w:cs="Times New Roman"/>
          <w:sz w:val="28"/>
          <w:szCs w:val="28"/>
        </w:rPr>
        <w:t>годы в размере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5E4D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00</w:t>
      </w:r>
      <w:r w:rsidRPr="001D5E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1D5E4D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14:paraId="4A0D7F0F" w14:textId="77777777" w:rsidR="00E463A8" w:rsidRDefault="00E463A8" w:rsidP="00E463A8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039F8" w14:textId="77777777" w:rsidR="00E463A8" w:rsidRPr="00155204" w:rsidRDefault="00E463A8" w:rsidP="00E463A8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04">
        <w:rPr>
          <w:rFonts w:ascii="Times New Roman" w:hAnsi="Times New Roman" w:cs="Times New Roman"/>
          <w:b/>
          <w:sz w:val="28"/>
          <w:szCs w:val="28"/>
        </w:rPr>
        <w:t>Статья 8</w:t>
      </w:r>
    </w:p>
    <w:p w14:paraId="094C9891" w14:textId="77777777" w:rsidR="00E463A8" w:rsidRPr="00155204" w:rsidRDefault="00E463A8" w:rsidP="00E463A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204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2023 год в сумме 824 278 854,70 рублей  согласно приложению 4 к настоящему решению, на 2024 год в сумме 655 319 936,22 рублей и на 2025 год в сумме 684 660 274,59 рублей согласно приложению 5 к настоящему решению.</w:t>
      </w:r>
    </w:p>
    <w:p w14:paraId="7A44A1CE" w14:textId="77777777" w:rsidR="00E463A8" w:rsidRPr="00155204" w:rsidRDefault="00E463A8" w:rsidP="00E463A8">
      <w:pPr>
        <w:pStyle w:val="af4"/>
        <w:spacing w:before="0" w:after="0"/>
        <w:ind w:firstLine="708"/>
        <w:contextualSpacing/>
        <w:rPr>
          <w:b/>
        </w:rPr>
      </w:pPr>
    </w:p>
    <w:p w14:paraId="5A85B25E" w14:textId="5E8A49F8" w:rsidR="00E463A8" w:rsidRPr="00155204" w:rsidRDefault="00E463A8" w:rsidP="00E463A8">
      <w:pPr>
        <w:pStyle w:val="af4"/>
        <w:spacing w:before="0" w:after="0"/>
        <w:ind w:firstLine="708"/>
        <w:contextualSpacing/>
        <w:rPr>
          <w:b/>
        </w:rPr>
      </w:pPr>
      <w:r w:rsidRPr="00155204">
        <w:rPr>
          <w:b/>
        </w:rPr>
        <w:t>Статья 9</w:t>
      </w:r>
    </w:p>
    <w:p w14:paraId="561899C1" w14:textId="77777777" w:rsidR="00E463A8" w:rsidRPr="00155204" w:rsidRDefault="00E463A8" w:rsidP="00E463A8">
      <w:pPr>
        <w:pStyle w:val="af4"/>
        <w:spacing w:before="0" w:after="0"/>
        <w:ind w:firstLine="708"/>
        <w:contextualSpacing/>
      </w:pPr>
      <w:r w:rsidRPr="00155204">
        <w:t xml:space="preserve">1.Установить, что в 2023 году и в плановом периоде 2024 и 2025 годов муниципальные гарантии за счет средств бюджета Александровского муниципального округа не предоставляются. </w:t>
      </w:r>
    </w:p>
    <w:p w14:paraId="08CF54F6" w14:textId="77777777" w:rsidR="00E463A8" w:rsidRPr="00155204" w:rsidRDefault="00E463A8" w:rsidP="00E463A8">
      <w:pPr>
        <w:pStyle w:val="af4"/>
        <w:spacing w:before="0" w:after="0"/>
        <w:ind w:firstLine="708"/>
        <w:contextualSpacing/>
        <w:rPr>
          <w:b/>
        </w:rPr>
      </w:pPr>
      <w:r w:rsidRPr="00155204">
        <w:t>Утвердить Программу муниципальных гарантий Александровского муниципального округа на 2023 год и плановый период 2024-2025 годов согласно приложению 6 к настоящему решению</w:t>
      </w:r>
    </w:p>
    <w:p w14:paraId="14FB1EA9" w14:textId="475ED760" w:rsidR="00E463A8" w:rsidRPr="00155204" w:rsidRDefault="00E463A8" w:rsidP="00E463A8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204">
        <w:rPr>
          <w:rFonts w:ascii="Times New Roman" w:hAnsi="Times New Roman" w:cs="Times New Roman"/>
          <w:sz w:val="28"/>
          <w:szCs w:val="28"/>
        </w:rPr>
        <w:t>2. Утвердить Программу муниципальных внутренних заимствований Александровского муниципального округа на 2023 год согласно приложению 7 к настоящему решению, на 2024-2025 годы согласно приложению 8 к настоящему решению.</w:t>
      </w:r>
    </w:p>
    <w:p w14:paraId="00D40334" w14:textId="77777777" w:rsidR="00E463A8" w:rsidRPr="003F266E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55204">
        <w:rPr>
          <w:szCs w:val="28"/>
        </w:rPr>
        <w:t>3. Установить верхний предел муниципального внутреннего долга</w:t>
      </w:r>
      <w:r w:rsidRPr="003F266E">
        <w:rPr>
          <w:szCs w:val="28"/>
        </w:rPr>
        <w:t xml:space="preserve"> Александровского муниципального округа:</w:t>
      </w:r>
    </w:p>
    <w:p w14:paraId="608B9225" w14:textId="1007A39D" w:rsidR="00E463A8" w:rsidRPr="003F266E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3F266E">
        <w:rPr>
          <w:szCs w:val="28"/>
        </w:rPr>
        <w:lastRenderedPageBreak/>
        <w:t>1) на 01.01.202</w:t>
      </w:r>
      <w:r>
        <w:rPr>
          <w:szCs w:val="28"/>
        </w:rPr>
        <w:t>4</w:t>
      </w:r>
      <w:r w:rsidRPr="003F266E">
        <w:rPr>
          <w:szCs w:val="28"/>
        </w:rPr>
        <w:t xml:space="preserve"> года в сумме </w:t>
      </w:r>
      <w:r>
        <w:rPr>
          <w:szCs w:val="28"/>
        </w:rPr>
        <w:t>3 </w:t>
      </w:r>
      <w:r w:rsidRPr="003F266E">
        <w:rPr>
          <w:szCs w:val="28"/>
        </w:rPr>
        <w:t>000</w:t>
      </w:r>
      <w:r>
        <w:rPr>
          <w:szCs w:val="28"/>
        </w:rPr>
        <w:t xml:space="preserve"> 000</w:t>
      </w:r>
      <w:r w:rsidRPr="003F266E">
        <w:rPr>
          <w:szCs w:val="28"/>
        </w:rPr>
        <w:t>,0</w:t>
      </w:r>
      <w:r>
        <w:rPr>
          <w:szCs w:val="28"/>
        </w:rPr>
        <w:t>0</w:t>
      </w:r>
      <w:r w:rsidRPr="003F266E">
        <w:rPr>
          <w:szCs w:val="28"/>
        </w:rPr>
        <w:t xml:space="preserve"> рублей,</w:t>
      </w:r>
      <w:r w:rsidRPr="003F266E">
        <w:rPr>
          <w:color w:val="000000"/>
          <w:szCs w:val="28"/>
        </w:rPr>
        <w:t xml:space="preserve"> в том числе верхнего предела долга по муниципальным гарантиям Александровского муниципального округа </w:t>
      </w:r>
      <w:r w:rsidRPr="003F266E">
        <w:rPr>
          <w:szCs w:val="28"/>
        </w:rPr>
        <w:t>в сумме 0,0 рублей</w:t>
      </w:r>
      <w:r w:rsidRPr="003F266E">
        <w:rPr>
          <w:color w:val="000000"/>
          <w:szCs w:val="28"/>
        </w:rPr>
        <w:t>;</w:t>
      </w:r>
      <w:r w:rsidRPr="003F266E">
        <w:rPr>
          <w:szCs w:val="28"/>
        </w:rPr>
        <w:t xml:space="preserve"> </w:t>
      </w:r>
    </w:p>
    <w:p w14:paraId="65726E61" w14:textId="101C799B" w:rsidR="00E463A8" w:rsidRPr="003F266E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3F266E">
        <w:rPr>
          <w:szCs w:val="28"/>
        </w:rPr>
        <w:t>2) на 01.01.202</w:t>
      </w:r>
      <w:r>
        <w:rPr>
          <w:szCs w:val="28"/>
        </w:rPr>
        <w:t>5</w:t>
      </w:r>
      <w:r w:rsidRPr="003F266E">
        <w:rPr>
          <w:szCs w:val="28"/>
        </w:rPr>
        <w:t xml:space="preserve"> года в сумме </w:t>
      </w:r>
      <w:r>
        <w:rPr>
          <w:szCs w:val="28"/>
        </w:rPr>
        <w:t>0</w:t>
      </w:r>
      <w:r w:rsidRPr="003F266E">
        <w:rPr>
          <w:szCs w:val="28"/>
        </w:rPr>
        <w:t xml:space="preserve">,0 рублей, </w:t>
      </w:r>
      <w:r w:rsidRPr="003F266E">
        <w:rPr>
          <w:color w:val="000000"/>
          <w:szCs w:val="28"/>
        </w:rPr>
        <w:t xml:space="preserve">в том числе верхнего предела долга по муниципальным гарантиям Александровского муниципального округа </w:t>
      </w:r>
      <w:r w:rsidRPr="003F266E">
        <w:rPr>
          <w:szCs w:val="28"/>
        </w:rPr>
        <w:t>в сумме 0,0 рублей</w:t>
      </w:r>
      <w:r w:rsidRPr="003F266E">
        <w:rPr>
          <w:color w:val="000000"/>
          <w:szCs w:val="28"/>
        </w:rPr>
        <w:t>;</w:t>
      </w:r>
      <w:r w:rsidRPr="003F266E">
        <w:rPr>
          <w:szCs w:val="28"/>
        </w:rPr>
        <w:t xml:space="preserve"> </w:t>
      </w:r>
    </w:p>
    <w:p w14:paraId="72017BD7" w14:textId="41690FEC" w:rsidR="00E463A8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3F266E">
        <w:rPr>
          <w:szCs w:val="28"/>
        </w:rPr>
        <w:t>3) на 01.01.202</w:t>
      </w:r>
      <w:r>
        <w:rPr>
          <w:szCs w:val="28"/>
        </w:rPr>
        <w:t>6</w:t>
      </w:r>
      <w:r w:rsidRPr="003F266E">
        <w:rPr>
          <w:szCs w:val="28"/>
        </w:rPr>
        <w:t xml:space="preserve"> года в сумме 0,0 рублей, </w:t>
      </w:r>
      <w:r w:rsidRPr="003F266E">
        <w:rPr>
          <w:color w:val="000000"/>
          <w:szCs w:val="28"/>
        </w:rPr>
        <w:t xml:space="preserve">в том числе верхнего предела долга по муниципальным гарантиям Александровского муниципального округа </w:t>
      </w:r>
      <w:r w:rsidRPr="003F266E">
        <w:rPr>
          <w:szCs w:val="28"/>
        </w:rPr>
        <w:t>в сумме 0,0 рублей.</w:t>
      </w:r>
    </w:p>
    <w:p w14:paraId="3DF8E9EE" w14:textId="48B047BD" w:rsidR="00E463A8" w:rsidRPr="00011F7E" w:rsidRDefault="00E463A8" w:rsidP="00E463A8">
      <w:pPr>
        <w:autoSpaceDE w:val="0"/>
        <w:autoSpaceDN w:val="0"/>
        <w:adjustRightInd w:val="0"/>
        <w:ind w:firstLine="720"/>
        <w:contextualSpacing/>
        <w:jc w:val="both"/>
      </w:pPr>
      <w:r>
        <w:t>4</w:t>
      </w:r>
      <w:r w:rsidRPr="00FC2A06">
        <w:t xml:space="preserve">. </w:t>
      </w:r>
      <w:r w:rsidRPr="00FC2A06">
        <w:rPr>
          <w:color w:val="000000"/>
          <w:szCs w:val="28"/>
        </w:rPr>
        <w:t>Установить объем расходов на обслуживание муниципального долга на 202</w:t>
      </w:r>
      <w:r>
        <w:rPr>
          <w:color w:val="000000"/>
          <w:szCs w:val="28"/>
        </w:rPr>
        <w:t>3</w:t>
      </w:r>
      <w:r w:rsidRPr="00FC2A06">
        <w:rPr>
          <w:color w:val="000000"/>
          <w:szCs w:val="28"/>
        </w:rPr>
        <w:t xml:space="preserve"> год в сумме </w:t>
      </w:r>
      <w:r>
        <w:rPr>
          <w:szCs w:val="28"/>
        </w:rPr>
        <w:t xml:space="preserve">8 660,27 </w:t>
      </w:r>
      <w:r w:rsidRPr="00FC2A06">
        <w:rPr>
          <w:color w:val="000000"/>
          <w:szCs w:val="28"/>
        </w:rPr>
        <w:t>рублей, на 202</w:t>
      </w:r>
      <w:r>
        <w:rPr>
          <w:color w:val="000000"/>
          <w:szCs w:val="28"/>
        </w:rPr>
        <w:t>4</w:t>
      </w:r>
      <w:r w:rsidRPr="00FC2A06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 xml:space="preserve">2 737,00 </w:t>
      </w:r>
      <w:r w:rsidRPr="00FC2A06">
        <w:rPr>
          <w:color w:val="000000"/>
          <w:szCs w:val="28"/>
        </w:rPr>
        <w:t>рублей, на 202</w:t>
      </w:r>
      <w:r>
        <w:rPr>
          <w:color w:val="000000"/>
          <w:szCs w:val="28"/>
        </w:rPr>
        <w:t>5</w:t>
      </w:r>
      <w:r w:rsidRPr="00FC2A06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0,0</w:t>
      </w:r>
      <w:r w:rsidRPr="00FC2A06">
        <w:rPr>
          <w:szCs w:val="28"/>
        </w:rPr>
        <w:t xml:space="preserve"> рублей</w:t>
      </w:r>
      <w:r w:rsidRPr="00FC2A06">
        <w:rPr>
          <w:color w:val="000000"/>
          <w:szCs w:val="28"/>
        </w:rPr>
        <w:t>.</w:t>
      </w:r>
    </w:p>
    <w:p w14:paraId="11332EFF" w14:textId="77777777" w:rsidR="00E463A8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14:paraId="739EB6D0" w14:textId="77777777" w:rsidR="00E463A8" w:rsidRPr="00155204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155204">
        <w:rPr>
          <w:b/>
        </w:rPr>
        <w:t>Статья 10</w:t>
      </w:r>
    </w:p>
    <w:p w14:paraId="2AD84306" w14:textId="77777777" w:rsidR="00E463A8" w:rsidRPr="00155204" w:rsidRDefault="00E463A8" w:rsidP="00E463A8">
      <w:pPr>
        <w:autoSpaceDE w:val="0"/>
        <w:autoSpaceDN w:val="0"/>
        <w:adjustRightInd w:val="0"/>
        <w:ind w:firstLine="720"/>
        <w:contextualSpacing/>
        <w:jc w:val="both"/>
      </w:pPr>
      <w:r w:rsidRPr="00155204">
        <w:t>Утвердить источники финансирования дефицита бюджета на 2023-2025 годы согласно приложению 9 к настоящему решению.</w:t>
      </w:r>
    </w:p>
    <w:p w14:paraId="45900197" w14:textId="77777777" w:rsidR="00E463A8" w:rsidRPr="00155204" w:rsidRDefault="00E463A8" w:rsidP="00E463A8">
      <w:pPr>
        <w:autoSpaceDE w:val="0"/>
        <w:autoSpaceDN w:val="0"/>
        <w:adjustRightInd w:val="0"/>
        <w:ind w:firstLine="720"/>
        <w:contextualSpacing/>
        <w:jc w:val="both"/>
      </w:pPr>
    </w:p>
    <w:p w14:paraId="4099D17A" w14:textId="77777777" w:rsidR="00E463A8" w:rsidRPr="00155204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155204">
        <w:rPr>
          <w:b/>
        </w:rPr>
        <w:t>Статья 11</w:t>
      </w:r>
    </w:p>
    <w:p w14:paraId="68060411" w14:textId="44A3A45B" w:rsidR="00E463A8" w:rsidRPr="00155204" w:rsidRDefault="00E463A8" w:rsidP="00E463A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5204">
        <w:rPr>
          <w:szCs w:val="28"/>
        </w:rPr>
        <w:t xml:space="preserve">Утвердить объем бюджетных ассигнований муниципального дорожного фонда Александровского муниципального округа на 2023 год в сумме </w:t>
      </w:r>
      <w:r w:rsidRPr="00155204">
        <w:t xml:space="preserve">58 174 158,74 </w:t>
      </w:r>
      <w:r w:rsidRPr="00155204">
        <w:rPr>
          <w:szCs w:val="28"/>
        </w:rPr>
        <w:t xml:space="preserve">рублей, на 2024 год в сумме </w:t>
      </w:r>
      <w:r w:rsidRPr="00155204">
        <w:t>66 807 007,65</w:t>
      </w:r>
      <w:r w:rsidRPr="00155204">
        <w:rPr>
          <w:szCs w:val="28"/>
        </w:rPr>
        <w:t xml:space="preserve"> рублей, на 2025 год в сумме </w:t>
      </w:r>
      <w:r w:rsidRPr="00155204">
        <w:t>66 676 807,65</w:t>
      </w:r>
      <w:r w:rsidRPr="00155204">
        <w:rPr>
          <w:szCs w:val="28"/>
        </w:rPr>
        <w:t xml:space="preserve"> рублей.</w:t>
      </w:r>
    </w:p>
    <w:p w14:paraId="49D6FCB5" w14:textId="54E50223" w:rsidR="00E463A8" w:rsidRPr="00155204" w:rsidRDefault="00E463A8" w:rsidP="00E463A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5204">
        <w:rPr>
          <w:szCs w:val="28"/>
        </w:rPr>
        <w:t>Утвердить объем дотации на выравнивание бюджетной обеспеченности муниципальных округов, городских округов, направляемой на формирование муниципального дорожного фонда Александровского муниципального округа на 2023год в сумме 30 819 558,74 рублей, на 2024 год в сумме 32 132 807,65 рублей, на 2025 год в сумме 31 568 507,65 рублей.</w:t>
      </w:r>
    </w:p>
    <w:p w14:paraId="57A9813F" w14:textId="77777777" w:rsidR="00E463A8" w:rsidRPr="00155204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55204">
        <w:rPr>
          <w:szCs w:val="28"/>
        </w:rPr>
        <w:t>Утвердить распределение средств муниципального дорожного фонда Александровского муниципального округа на 2023 год согласно приложению 10 к настоящему решению, на 2024-2025 годы согласно приложению 11 к настоящему решению.</w:t>
      </w:r>
    </w:p>
    <w:p w14:paraId="1CD03165" w14:textId="77777777" w:rsidR="00E463A8" w:rsidRPr="00155204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14:paraId="7A03AB8E" w14:textId="77777777" w:rsidR="00E463A8" w:rsidRPr="00155204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155204">
        <w:rPr>
          <w:b/>
        </w:rPr>
        <w:t>Статья 12</w:t>
      </w:r>
    </w:p>
    <w:p w14:paraId="79D96BCE" w14:textId="77777777" w:rsidR="00E463A8" w:rsidRPr="00155204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55204">
        <w:t>Утвердить перечень приоритетных муниципальных проектов, реализуемых на территории Александровского муниципального округа на 2023 год согласно приложению 12 к настоящему решению</w:t>
      </w:r>
      <w:r w:rsidRPr="00155204">
        <w:rPr>
          <w:szCs w:val="28"/>
        </w:rPr>
        <w:t>.</w:t>
      </w:r>
    </w:p>
    <w:p w14:paraId="2509BC8B" w14:textId="77777777" w:rsidR="00E463A8" w:rsidRPr="00155204" w:rsidRDefault="00E463A8" w:rsidP="00E463A8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0192D9F8" w14:textId="77777777" w:rsidR="00E463A8" w:rsidRPr="00155204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155204">
        <w:rPr>
          <w:b/>
        </w:rPr>
        <w:t>Статья 13</w:t>
      </w:r>
    </w:p>
    <w:p w14:paraId="79C0BEC8" w14:textId="77777777" w:rsidR="00E463A8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55204">
        <w:t xml:space="preserve">Утвердить 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2023 год согласно приложению 13 к настоящему решению, </w:t>
      </w:r>
      <w:r w:rsidRPr="00155204">
        <w:rPr>
          <w:szCs w:val="28"/>
        </w:rPr>
        <w:t>на 2024-2025 годы согласно приложению 14 к настоящему решению.</w:t>
      </w:r>
    </w:p>
    <w:p w14:paraId="7263E7A1" w14:textId="176104E5" w:rsidR="00E463A8" w:rsidRDefault="00E463A8" w:rsidP="00E463A8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00058915" w14:textId="77777777" w:rsidR="00E463A8" w:rsidRDefault="00E463A8" w:rsidP="00E463A8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7DBA034C" w14:textId="77777777" w:rsidR="00E463A8" w:rsidRPr="00FC2A06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FC2A06">
        <w:rPr>
          <w:b/>
        </w:rPr>
        <w:lastRenderedPageBreak/>
        <w:t>Статья 1</w:t>
      </w:r>
      <w:r>
        <w:rPr>
          <w:b/>
        </w:rPr>
        <w:t>4</w:t>
      </w:r>
    </w:p>
    <w:p w14:paraId="641D6588" w14:textId="77777777" w:rsidR="00E463A8" w:rsidRPr="00FC2A06" w:rsidRDefault="00E463A8" w:rsidP="00E463A8">
      <w:pPr>
        <w:pStyle w:val="af5"/>
        <w:tabs>
          <w:tab w:val="left" w:pos="1120"/>
        </w:tabs>
        <w:autoSpaceDE w:val="0"/>
        <w:autoSpaceDN w:val="0"/>
        <w:adjustRightInd w:val="0"/>
        <w:ind w:left="0" w:firstLine="709"/>
        <w:jc w:val="both"/>
      </w:pPr>
      <w:r w:rsidRPr="00FC2A06">
        <w:t>Установить, что расходы бюджета Александровского муниципального округа могут быть увязаны с определенными доходами бюджета в части, касающейся:</w:t>
      </w:r>
    </w:p>
    <w:p w14:paraId="56CCF409" w14:textId="77777777" w:rsidR="00E463A8" w:rsidRPr="00FC2A06" w:rsidRDefault="00E463A8" w:rsidP="00E463A8">
      <w:pPr>
        <w:pStyle w:val="af5"/>
        <w:tabs>
          <w:tab w:val="left" w:pos="1120"/>
        </w:tabs>
        <w:autoSpaceDE w:val="0"/>
        <w:autoSpaceDN w:val="0"/>
        <w:adjustRightInd w:val="0"/>
        <w:ind w:left="0" w:firstLine="709"/>
        <w:jc w:val="both"/>
      </w:pPr>
      <w:r w:rsidRPr="00FC2A06">
        <w:t>безвозмездных поступлений от физических и юридических лиц, имеющих целевое назначение;</w:t>
      </w:r>
    </w:p>
    <w:p w14:paraId="0FBAF11D" w14:textId="77777777" w:rsidR="00E463A8" w:rsidRPr="00FC2A06" w:rsidRDefault="00E463A8" w:rsidP="00E463A8">
      <w:pPr>
        <w:pStyle w:val="af5"/>
        <w:tabs>
          <w:tab w:val="left" w:pos="1120"/>
        </w:tabs>
        <w:autoSpaceDE w:val="0"/>
        <w:autoSpaceDN w:val="0"/>
        <w:adjustRightInd w:val="0"/>
        <w:ind w:left="0" w:firstLine="709"/>
        <w:jc w:val="both"/>
      </w:pPr>
      <w:r w:rsidRPr="00FC2A06"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14:paraId="11C091F9" w14:textId="77777777" w:rsidR="00E463A8" w:rsidRPr="00FC2A06" w:rsidRDefault="00E463A8" w:rsidP="00E463A8">
      <w:pPr>
        <w:pStyle w:val="af5"/>
        <w:tabs>
          <w:tab w:val="left" w:pos="1120"/>
        </w:tabs>
        <w:autoSpaceDE w:val="0"/>
        <w:autoSpaceDN w:val="0"/>
        <w:adjustRightInd w:val="0"/>
        <w:ind w:left="0" w:firstLine="709"/>
        <w:jc w:val="both"/>
      </w:pPr>
      <w:r w:rsidRPr="008E46C5">
        <w:t>отдельных видов неналоговых доходов в соответствии с законодательством.</w:t>
      </w:r>
    </w:p>
    <w:p w14:paraId="23ACA5EC" w14:textId="77777777" w:rsidR="00E463A8" w:rsidRPr="00FC2A06" w:rsidRDefault="00E463A8" w:rsidP="00E463A8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31660582" w14:textId="77777777" w:rsidR="00E463A8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FC2A06">
        <w:rPr>
          <w:b/>
        </w:rPr>
        <w:t>Статья 1</w:t>
      </w:r>
      <w:r>
        <w:rPr>
          <w:b/>
        </w:rPr>
        <w:t>5</w:t>
      </w:r>
    </w:p>
    <w:p w14:paraId="31EE1D9A" w14:textId="77777777" w:rsidR="00E463A8" w:rsidRDefault="00E463A8" w:rsidP="00E463A8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D5E4D">
        <w:rPr>
          <w:szCs w:val="28"/>
        </w:rPr>
        <w:t>Установить, что нормативные правовые акты, влекущие дополнительные расходы за счет средств бюджета</w:t>
      </w:r>
      <w:r>
        <w:rPr>
          <w:szCs w:val="28"/>
        </w:rPr>
        <w:t xml:space="preserve"> округа</w:t>
      </w:r>
      <w:r w:rsidRPr="001D5E4D">
        <w:rPr>
          <w:szCs w:val="28"/>
        </w:rPr>
        <w:t xml:space="preserve"> или сокращение доходов бюджета</w:t>
      </w:r>
      <w:r>
        <w:rPr>
          <w:szCs w:val="28"/>
        </w:rPr>
        <w:t xml:space="preserve"> округа</w:t>
      </w:r>
      <w:r w:rsidRPr="001D5E4D">
        <w:rPr>
          <w:szCs w:val="28"/>
        </w:rPr>
        <w:t>, принимаются только при наличии соответствующих источников дополнительных поступлений в бюджет</w:t>
      </w:r>
      <w:r>
        <w:rPr>
          <w:szCs w:val="28"/>
        </w:rPr>
        <w:t xml:space="preserve"> округа </w:t>
      </w:r>
      <w:r w:rsidRPr="001D5E4D">
        <w:rPr>
          <w:szCs w:val="28"/>
        </w:rPr>
        <w:t>или сокращении расходов по конкретным статьям бюджета</w:t>
      </w:r>
      <w:r>
        <w:rPr>
          <w:szCs w:val="28"/>
        </w:rPr>
        <w:t xml:space="preserve"> округа</w:t>
      </w:r>
      <w:r w:rsidRPr="001D5E4D">
        <w:rPr>
          <w:szCs w:val="28"/>
        </w:rPr>
        <w:t>.</w:t>
      </w:r>
    </w:p>
    <w:p w14:paraId="16F25A77" w14:textId="77777777" w:rsidR="00E463A8" w:rsidRDefault="00E463A8" w:rsidP="00E463A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853F93" w14:textId="77777777" w:rsidR="00E463A8" w:rsidRDefault="00E463A8" w:rsidP="00E463A8">
      <w:pPr>
        <w:pStyle w:val="af3"/>
        <w:ind w:firstLine="708"/>
        <w:rPr>
          <w:b/>
        </w:rPr>
      </w:pPr>
      <w:r>
        <w:rPr>
          <w:b/>
        </w:rPr>
        <w:t>Статья 16</w:t>
      </w:r>
    </w:p>
    <w:p w14:paraId="14E4DB06" w14:textId="708FD2B3" w:rsidR="00E463A8" w:rsidRDefault="00E463A8" w:rsidP="00E463A8">
      <w:pPr>
        <w:pStyle w:val="af3"/>
      </w:pPr>
      <w:r w:rsidRPr="00E34457">
        <w:rPr>
          <w:szCs w:val="28"/>
        </w:rPr>
        <w:t>Настоящее решение вступает в силу с момента подписания.</w:t>
      </w:r>
    </w:p>
    <w:p w14:paraId="2AB328E2" w14:textId="77777777" w:rsidR="00E463A8" w:rsidRDefault="00E463A8" w:rsidP="00E463A8">
      <w:pPr>
        <w:pStyle w:val="af3"/>
        <w:ind w:firstLine="0"/>
      </w:pPr>
    </w:p>
    <w:p w14:paraId="36342651" w14:textId="3FFD891C" w:rsidR="00E463A8" w:rsidRDefault="00E463A8" w:rsidP="00E463A8">
      <w:pPr>
        <w:pStyle w:val="af3"/>
        <w:rPr>
          <w:b/>
        </w:rPr>
      </w:pPr>
      <w:r>
        <w:rPr>
          <w:b/>
        </w:rPr>
        <w:t>Статья 17</w:t>
      </w:r>
    </w:p>
    <w:p w14:paraId="09AEBE75" w14:textId="5F17C6CA" w:rsidR="00E463A8" w:rsidRPr="0057308F" w:rsidRDefault="00E463A8" w:rsidP="00E463A8">
      <w:pPr>
        <w:pStyle w:val="af3"/>
        <w:rPr>
          <w:u w:val="single"/>
        </w:rPr>
      </w:pPr>
      <w:r>
        <w:rPr>
          <w:bCs/>
          <w:color w:val="000000"/>
          <w:szCs w:val="28"/>
        </w:rPr>
        <w:t xml:space="preserve">Опубликовать настоящее решение в газете «Боевой путь» и в сетевом издании официальный сайт </w:t>
      </w:r>
      <w:r>
        <w:rPr>
          <w:szCs w:val="28"/>
        </w:rPr>
        <w:t>Александровского муниципального округа</w:t>
      </w:r>
      <w:r>
        <w:rPr>
          <w:bCs/>
          <w:color w:val="000000"/>
          <w:szCs w:val="28"/>
        </w:rPr>
        <w:t xml:space="preserve"> Пермского края (</w:t>
      </w:r>
      <w:r>
        <w:rPr>
          <w:bCs/>
          <w:color w:val="000000"/>
          <w:szCs w:val="28"/>
          <w:lang w:val="en-US"/>
        </w:rPr>
        <w:t>www</w:t>
      </w:r>
      <w:r>
        <w:rPr>
          <w:bCs/>
          <w:color w:val="000000"/>
          <w:szCs w:val="28"/>
        </w:rPr>
        <w:t>.</w:t>
      </w:r>
      <w:r>
        <w:rPr>
          <w:rStyle w:val="af6"/>
          <w:rFonts w:eastAsia="Arial"/>
          <w:szCs w:val="28"/>
        </w:rPr>
        <w:t>aleksraion.ru</w:t>
      </w:r>
      <w:bookmarkStart w:id="0" w:name="_GoBack"/>
      <w:bookmarkEnd w:id="0"/>
      <w:r>
        <w:rPr>
          <w:rStyle w:val="af6"/>
          <w:rFonts w:eastAsia="Arial"/>
          <w:szCs w:val="28"/>
        </w:rPr>
        <w:t>).</w:t>
      </w:r>
    </w:p>
    <w:p w14:paraId="0FCD377E" w14:textId="77777777" w:rsidR="00E463A8" w:rsidRDefault="00E463A8" w:rsidP="00E463A8">
      <w:pPr>
        <w:pStyle w:val="af3"/>
        <w:ind w:firstLine="0"/>
      </w:pPr>
    </w:p>
    <w:p w14:paraId="4ED69DF6" w14:textId="77777777" w:rsidR="00E463A8" w:rsidRDefault="00E463A8" w:rsidP="00E463A8">
      <w:pPr>
        <w:pStyle w:val="af3"/>
        <w:ind w:firstLine="0"/>
        <w:jc w:val="left"/>
      </w:pPr>
    </w:p>
    <w:p w14:paraId="1A76C142" w14:textId="77777777" w:rsidR="00E463A8" w:rsidRDefault="00E463A8" w:rsidP="00E463A8">
      <w:pPr>
        <w:pStyle w:val="af3"/>
        <w:ind w:firstLine="0"/>
        <w:jc w:val="left"/>
      </w:pPr>
    </w:p>
    <w:p w14:paraId="58E0C11D" w14:textId="7C5CE21B" w:rsidR="00E463A8" w:rsidRDefault="00E463A8" w:rsidP="00E463A8">
      <w:pPr>
        <w:pStyle w:val="af3"/>
        <w:ind w:firstLine="0"/>
        <w:jc w:val="left"/>
      </w:pPr>
      <w:r>
        <w:t>Председатель Думы</w:t>
      </w:r>
      <w:r>
        <w:br/>
        <w:t xml:space="preserve">Александровского муниципального округа                                       </w:t>
      </w:r>
      <w:r w:rsidR="00030658">
        <w:t xml:space="preserve">    </w:t>
      </w:r>
      <w:r>
        <w:t>Л.Н. Белецкая</w:t>
      </w:r>
    </w:p>
    <w:p w14:paraId="415D61F5" w14:textId="5D73FE71" w:rsidR="00E463A8" w:rsidRDefault="00E463A8" w:rsidP="00E463A8">
      <w:pPr>
        <w:jc w:val="both"/>
        <w:rPr>
          <w:szCs w:val="28"/>
        </w:rPr>
      </w:pPr>
    </w:p>
    <w:p w14:paraId="45F52033" w14:textId="77777777" w:rsidR="00E463A8" w:rsidRDefault="00E463A8" w:rsidP="00E463A8">
      <w:pPr>
        <w:jc w:val="both"/>
        <w:rPr>
          <w:szCs w:val="28"/>
        </w:rPr>
      </w:pPr>
    </w:p>
    <w:p w14:paraId="3683C77A" w14:textId="77777777" w:rsidR="00E463A8" w:rsidRDefault="00E463A8" w:rsidP="00E463A8">
      <w:pPr>
        <w:rPr>
          <w:szCs w:val="28"/>
        </w:rPr>
      </w:pPr>
      <w:r>
        <w:rPr>
          <w:szCs w:val="28"/>
        </w:rPr>
        <w:t xml:space="preserve">Глава муниципального округа – </w:t>
      </w:r>
      <w:r>
        <w:rPr>
          <w:szCs w:val="28"/>
        </w:rPr>
        <w:br/>
        <w:t xml:space="preserve">глава администрации Александровского </w:t>
      </w:r>
    </w:p>
    <w:p w14:paraId="78885421" w14:textId="125B20FE" w:rsidR="00E463A8" w:rsidRPr="00795DAE" w:rsidRDefault="00E463A8" w:rsidP="00E463A8">
      <w:pPr>
        <w:pStyle w:val="af3"/>
        <w:ind w:firstLine="0"/>
        <w:jc w:val="left"/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030658">
        <w:rPr>
          <w:szCs w:val="28"/>
        </w:rPr>
        <w:t xml:space="preserve">     </w:t>
      </w:r>
      <w:r>
        <w:rPr>
          <w:szCs w:val="28"/>
        </w:rPr>
        <w:t>О.Э. Лаврова</w:t>
      </w:r>
    </w:p>
    <w:sectPr w:rsidR="00E463A8" w:rsidRPr="00795DAE" w:rsidSect="00E463A8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7800" w14:textId="77777777" w:rsidR="00D7700D" w:rsidRDefault="00D7700D">
      <w:r>
        <w:separator/>
      </w:r>
    </w:p>
  </w:endnote>
  <w:endnote w:type="continuationSeparator" w:id="0">
    <w:p w14:paraId="648C8DED" w14:textId="77777777" w:rsidR="00D7700D" w:rsidRDefault="00D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7A30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7D4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85DC1" w14:textId="77777777" w:rsidR="00D7700D" w:rsidRDefault="00D7700D">
      <w:r>
        <w:separator/>
      </w:r>
    </w:p>
  </w:footnote>
  <w:footnote w:type="continuationSeparator" w:id="0">
    <w:p w14:paraId="47095F0A" w14:textId="77777777" w:rsidR="00D7700D" w:rsidRDefault="00D7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DEF7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1FC9794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154F" w14:textId="77777777" w:rsidR="00B12253" w:rsidRPr="00030658" w:rsidRDefault="000F7BC6">
    <w:pPr>
      <w:framePr w:wrap="around" w:vAnchor="text" w:hAnchor="margin" w:xAlign="center" w:y="1"/>
      <w:rPr>
        <w:rStyle w:val="ac"/>
        <w:sz w:val="24"/>
      </w:rPr>
    </w:pPr>
    <w:r w:rsidRPr="00030658">
      <w:rPr>
        <w:rStyle w:val="ac"/>
        <w:sz w:val="24"/>
      </w:rPr>
      <w:fldChar w:fldCharType="begin"/>
    </w:r>
    <w:r w:rsidR="00B12253" w:rsidRPr="00030658">
      <w:rPr>
        <w:rStyle w:val="ac"/>
        <w:sz w:val="24"/>
      </w:rPr>
      <w:instrText xml:space="preserve">PAGE  </w:instrText>
    </w:r>
    <w:r w:rsidRPr="00030658">
      <w:rPr>
        <w:rStyle w:val="ac"/>
        <w:sz w:val="24"/>
      </w:rPr>
      <w:fldChar w:fldCharType="separate"/>
    </w:r>
    <w:r w:rsidR="00B918CD">
      <w:rPr>
        <w:rStyle w:val="ac"/>
        <w:noProof/>
        <w:sz w:val="24"/>
      </w:rPr>
      <w:t>5</w:t>
    </w:r>
    <w:r w:rsidRPr="00030658">
      <w:rPr>
        <w:rStyle w:val="ac"/>
        <w:sz w:val="24"/>
      </w:rPr>
      <w:fldChar w:fldCharType="end"/>
    </w:r>
  </w:p>
  <w:p w14:paraId="00D38398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8"/>
    <w:rsid w:val="000107D0"/>
    <w:rsid w:val="00030658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55204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57D1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918CD"/>
    <w:rsid w:val="00C11CD6"/>
    <w:rsid w:val="00C76D98"/>
    <w:rsid w:val="00C97BDE"/>
    <w:rsid w:val="00CB0CD4"/>
    <w:rsid w:val="00D51DC3"/>
    <w:rsid w:val="00D712A8"/>
    <w:rsid w:val="00D7700D"/>
    <w:rsid w:val="00DA24F6"/>
    <w:rsid w:val="00DB3748"/>
    <w:rsid w:val="00DF4430"/>
    <w:rsid w:val="00E246F5"/>
    <w:rsid w:val="00E463A8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7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63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E463A8"/>
    <w:pPr>
      <w:widowControl w:val="0"/>
      <w:ind w:firstLine="709"/>
      <w:jc w:val="both"/>
    </w:pPr>
    <w:rPr>
      <w:sz w:val="28"/>
      <w:szCs w:val="24"/>
    </w:rPr>
  </w:style>
  <w:style w:type="paragraph" w:customStyle="1" w:styleId="af4">
    <w:name w:val="Статья закона"/>
    <w:next w:val="af3"/>
    <w:autoRedefine/>
    <w:rsid w:val="00E463A8"/>
    <w:pPr>
      <w:keepNext/>
      <w:keepLines/>
      <w:spacing w:before="360" w:after="360"/>
      <w:jc w:val="both"/>
    </w:pPr>
    <w:rPr>
      <w:sz w:val="28"/>
      <w:szCs w:val="28"/>
    </w:rPr>
  </w:style>
  <w:style w:type="paragraph" w:styleId="af5">
    <w:name w:val="List Paragraph"/>
    <w:basedOn w:val="a"/>
    <w:qFormat/>
    <w:rsid w:val="00E463A8"/>
    <w:pPr>
      <w:ind w:left="720"/>
    </w:pPr>
    <w:rPr>
      <w:szCs w:val="24"/>
    </w:rPr>
  </w:style>
  <w:style w:type="character" w:customStyle="1" w:styleId="af6">
    <w:name w:val="Основной текст_"/>
    <w:rsid w:val="00E46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63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E463A8"/>
    <w:pPr>
      <w:widowControl w:val="0"/>
      <w:ind w:firstLine="709"/>
      <w:jc w:val="both"/>
    </w:pPr>
    <w:rPr>
      <w:sz w:val="28"/>
      <w:szCs w:val="24"/>
    </w:rPr>
  </w:style>
  <w:style w:type="paragraph" w:customStyle="1" w:styleId="af4">
    <w:name w:val="Статья закона"/>
    <w:next w:val="af3"/>
    <w:autoRedefine/>
    <w:rsid w:val="00E463A8"/>
    <w:pPr>
      <w:keepNext/>
      <w:keepLines/>
      <w:spacing w:before="360" w:after="360"/>
      <w:jc w:val="both"/>
    </w:pPr>
    <w:rPr>
      <w:sz w:val="28"/>
      <w:szCs w:val="28"/>
    </w:rPr>
  </w:style>
  <w:style w:type="paragraph" w:styleId="af5">
    <w:name w:val="List Paragraph"/>
    <w:basedOn w:val="a"/>
    <w:qFormat/>
    <w:rsid w:val="00E463A8"/>
    <w:pPr>
      <w:ind w:left="720"/>
    </w:pPr>
    <w:rPr>
      <w:szCs w:val="24"/>
    </w:rPr>
  </w:style>
  <w:style w:type="character" w:customStyle="1" w:styleId="af6">
    <w:name w:val="Основной текст_"/>
    <w:rsid w:val="00E463A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</TotalTime>
  <Pages>5</Pages>
  <Words>1214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2022-12-20T09:02:00Z</dcterms:created>
  <dcterms:modified xsi:type="dcterms:W3CDTF">2022-12-22T10:08:00Z</dcterms:modified>
</cp:coreProperties>
</file>