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0" w:rsidRDefault="001B7DD0" w:rsidP="005C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7DD0" w:rsidRDefault="001B7DD0" w:rsidP="005C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66" w:rsidRDefault="001B7DD0" w:rsidP="005C2B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5C2B8A">
        <w:rPr>
          <w:rFonts w:ascii="Times New Roman" w:hAnsi="Times New Roman" w:cs="Times New Roman"/>
          <w:b/>
          <w:sz w:val="24"/>
          <w:szCs w:val="24"/>
        </w:rPr>
        <w:t xml:space="preserve"> исполнения </w:t>
      </w:r>
      <w:r w:rsidR="00D2209D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209D" w:rsidRPr="005C2B8A">
        <w:rPr>
          <w:rFonts w:ascii="Times New Roman" w:hAnsi="Times New Roman" w:cs="Times New Roman"/>
          <w:b/>
          <w:sz w:val="24"/>
          <w:szCs w:val="24"/>
        </w:rPr>
        <w:t>пред</w:t>
      </w:r>
      <w:r w:rsidR="00DF09FA" w:rsidRPr="005C2B8A">
        <w:rPr>
          <w:rFonts w:ascii="Times New Roman" w:hAnsi="Times New Roman" w:cs="Times New Roman"/>
          <w:b/>
          <w:sz w:val="24"/>
          <w:szCs w:val="24"/>
        </w:rPr>
        <w:t>ставления</w:t>
      </w:r>
      <w:proofErr w:type="gramStart"/>
      <w:r w:rsidR="00F2347D" w:rsidRPr="005C2B8A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F2347D" w:rsidRPr="005C2B8A">
        <w:rPr>
          <w:rFonts w:ascii="Times New Roman" w:hAnsi="Times New Roman" w:cs="Times New Roman"/>
          <w:b/>
          <w:sz w:val="24"/>
          <w:szCs w:val="24"/>
        </w:rPr>
        <w:t xml:space="preserve">онтрольно – счетной палаты Александровского муниципального округа </w:t>
      </w:r>
      <w:r w:rsidR="00EB4E60" w:rsidRPr="005C2B8A">
        <w:rPr>
          <w:rFonts w:ascii="Times New Roman" w:hAnsi="Times New Roman" w:cs="Times New Roman"/>
          <w:b/>
          <w:sz w:val="24"/>
          <w:szCs w:val="24"/>
        </w:rPr>
        <w:t>№</w:t>
      </w:r>
      <w:r w:rsidR="00DF09FA" w:rsidRPr="005C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47D" w:rsidRPr="005C2B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95F24" w:rsidRPr="005C2B8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347D" w:rsidRPr="005C2B8A">
        <w:rPr>
          <w:rFonts w:ascii="Times New Roman" w:hAnsi="Times New Roman" w:cs="Times New Roman"/>
          <w:b/>
          <w:sz w:val="24"/>
          <w:szCs w:val="24"/>
        </w:rPr>
        <w:t>31</w:t>
      </w:r>
      <w:r w:rsidR="00DF09FA" w:rsidRPr="005C2B8A">
        <w:rPr>
          <w:rFonts w:ascii="Times New Roman" w:hAnsi="Times New Roman" w:cs="Times New Roman"/>
          <w:b/>
          <w:sz w:val="24"/>
          <w:szCs w:val="24"/>
        </w:rPr>
        <w:t>.0</w:t>
      </w:r>
      <w:r w:rsidR="00B368BF" w:rsidRPr="005C2B8A">
        <w:rPr>
          <w:rFonts w:ascii="Times New Roman" w:hAnsi="Times New Roman" w:cs="Times New Roman"/>
          <w:b/>
          <w:sz w:val="24"/>
          <w:szCs w:val="24"/>
        </w:rPr>
        <w:t>5</w:t>
      </w:r>
      <w:r w:rsidR="00995F24" w:rsidRPr="005C2B8A">
        <w:rPr>
          <w:rFonts w:ascii="Times New Roman" w:hAnsi="Times New Roman" w:cs="Times New Roman"/>
          <w:b/>
          <w:sz w:val="24"/>
          <w:szCs w:val="24"/>
        </w:rPr>
        <w:t>.20</w:t>
      </w:r>
      <w:r w:rsidR="00DF09FA" w:rsidRPr="005C2B8A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995F24" w:rsidRPr="005C2B8A">
        <w:rPr>
          <w:rFonts w:ascii="Times New Roman" w:hAnsi="Times New Roman" w:cs="Times New Roman"/>
          <w:b/>
          <w:sz w:val="24"/>
          <w:szCs w:val="24"/>
        </w:rPr>
        <w:t>года</w:t>
      </w:r>
      <w:r w:rsidR="00862C07" w:rsidRPr="005C2B8A">
        <w:rPr>
          <w:rFonts w:ascii="Times New Roman" w:hAnsi="Times New Roman" w:cs="Times New Roman"/>
          <w:b/>
          <w:sz w:val="24"/>
          <w:szCs w:val="24"/>
        </w:rPr>
        <w:t xml:space="preserve">, направленного </w:t>
      </w:r>
      <w:r w:rsidR="00B368BF" w:rsidRPr="005C2B8A">
        <w:rPr>
          <w:rFonts w:ascii="Times New Roman" w:hAnsi="Times New Roman" w:cs="Times New Roman"/>
          <w:b/>
          <w:sz w:val="24"/>
          <w:szCs w:val="24"/>
        </w:rPr>
        <w:t xml:space="preserve">администрации Александровского муниципального округа по результатам </w:t>
      </w:r>
      <w:r w:rsidR="00B368BF" w:rsidRPr="005C2B8A">
        <w:rPr>
          <w:rFonts w:ascii="Times New Roman" w:eastAsia="Arial Unicode MS" w:hAnsi="Times New Roman" w:cs="Times New Roman"/>
          <w:b/>
          <w:sz w:val="24"/>
          <w:szCs w:val="24"/>
        </w:rPr>
        <w:t xml:space="preserve">внешней проверки бюджетной отчетности главных администраторов бюджетных средств за 2021 год и отчета об исполнении бюджета Александровского муниципального округа за 2021 год, представленного в форме проекта решения Думы Александровского муниципального округа «Об утверждении отчета об исполнении бюджета Александровского муниципального округа </w:t>
      </w:r>
      <w:r w:rsidR="00F97212" w:rsidRPr="005C2B8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368BF" w:rsidRPr="005C2B8A">
        <w:rPr>
          <w:rFonts w:ascii="Times New Roman" w:eastAsia="Arial Unicode MS" w:hAnsi="Times New Roman" w:cs="Times New Roman"/>
          <w:b/>
          <w:sz w:val="24"/>
          <w:szCs w:val="24"/>
        </w:rPr>
        <w:t>за 2021 год»</w:t>
      </w:r>
      <w:r w:rsidR="00891BC9" w:rsidRPr="005C2B8A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C2B8A" w:rsidRPr="005C2B8A" w:rsidRDefault="005C2B8A" w:rsidP="005C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AE7D94" w:rsidTr="0000347B">
        <w:tc>
          <w:tcPr>
            <w:tcW w:w="567" w:type="dxa"/>
          </w:tcPr>
          <w:p w:rsidR="002C44DD" w:rsidRPr="00AE7D94" w:rsidRDefault="0022742E">
            <w:pPr>
              <w:rPr>
                <w:rFonts w:ascii="Times New Roman" w:hAnsi="Times New Roman" w:cs="Times New Roman"/>
                <w:b/>
              </w:rPr>
            </w:pPr>
            <w:r w:rsidRPr="00AE7D9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E7D9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E7D9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E7D9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AE7D94" w:rsidRDefault="002C44DD" w:rsidP="00245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94">
              <w:rPr>
                <w:rFonts w:ascii="Times New Roman" w:hAnsi="Times New Roman" w:cs="Times New Roman"/>
                <w:b/>
              </w:rPr>
              <w:t>Пр</w:t>
            </w:r>
            <w:r w:rsidR="00245FC7" w:rsidRPr="00AE7D94">
              <w:rPr>
                <w:rFonts w:ascii="Times New Roman" w:hAnsi="Times New Roman" w:cs="Times New Roman"/>
                <w:b/>
              </w:rPr>
              <w:t xml:space="preserve">едставление </w:t>
            </w:r>
            <w:r w:rsidRPr="00AE7D94">
              <w:rPr>
                <w:rFonts w:ascii="Times New Roman" w:hAnsi="Times New Roman" w:cs="Times New Roman"/>
                <w:b/>
              </w:rPr>
              <w:t xml:space="preserve"> КСП АМ</w:t>
            </w:r>
            <w:r w:rsidR="00CA7918" w:rsidRPr="00AE7D94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5245" w:type="dxa"/>
          </w:tcPr>
          <w:p w:rsidR="002C44DD" w:rsidRPr="00AE7D94" w:rsidRDefault="002C44DD" w:rsidP="00F2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94">
              <w:rPr>
                <w:rFonts w:ascii="Times New Roman" w:hAnsi="Times New Roman" w:cs="Times New Roman"/>
                <w:b/>
              </w:rPr>
              <w:t>Исполнение</w:t>
            </w:r>
            <w:r w:rsidR="00F2347D" w:rsidRPr="00AE7D94">
              <w:rPr>
                <w:rFonts w:ascii="Times New Roman" w:hAnsi="Times New Roman" w:cs="Times New Roman"/>
                <w:b/>
              </w:rPr>
              <w:t xml:space="preserve"> Администрацией АМО</w:t>
            </w:r>
          </w:p>
        </w:tc>
      </w:tr>
      <w:tr w:rsidR="002C44DD" w:rsidRPr="00AE7D94" w:rsidTr="00063254">
        <w:trPr>
          <w:trHeight w:val="852"/>
        </w:trPr>
        <w:tc>
          <w:tcPr>
            <w:tcW w:w="567" w:type="dxa"/>
          </w:tcPr>
          <w:p w:rsidR="002C44DD" w:rsidRPr="00AE7D94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eastAsia="Calibri" w:hAnsi="Times New Roman" w:cs="Times New Roman"/>
              </w:rPr>
              <w:t>1</w:t>
            </w:r>
          </w:p>
          <w:p w:rsidR="00995F24" w:rsidRPr="00AE7D94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C44DD" w:rsidRPr="00AE7D94" w:rsidRDefault="00F2347D" w:rsidP="00063254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Принять меры к 100% выполнению плана по доходам и расходам бюджета АМО за 2022 год.   </w:t>
            </w:r>
          </w:p>
        </w:tc>
        <w:tc>
          <w:tcPr>
            <w:tcW w:w="5245" w:type="dxa"/>
          </w:tcPr>
          <w:p w:rsidR="00063254" w:rsidRPr="00AE7D94" w:rsidRDefault="00063254" w:rsidP="00063254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CC4105" w:rsidRPr="00AE7D94" w:rsidRDefault="00063254" w:rsidP="009855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E7D94">
              <w:rPr>
                <w:rFonts w:ascii="Times New Roman" w:hAnsi="Times New Roman" w:cs="Times New Roman"/>
              </w:rPr>
              <w:t xml:space="preserve">  - принято к сведению.</w:t>
            </w:r>
            <w:r w:rsidR="00CC4105" w:rsidRPr="00AE7D9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2C44DD" w:rsidRPr="00AE7D94" w:rsidTr="00063254">
        <w:trPr>
          <w:trHeight w:val="978"/>
        </w:trPr>
        <w:tc>
          <w:tcPr>
            <w:tcW w:w="567" w:type="dxa"/>
          </w:tcPr>
          <w:p w:rsidR="002C44DD" w:rsidRPr="00AE7D94" w:rsidRDefault="002C44DD" w:rsidP="002C44DD">
            <w:pPr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C44D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Обеспечить соответствие показателей бюджетной сметы Администрации АМО на 2022 год лимитам бюджетных обязательств</w:t>
            </w:r>
            <w:r w:rsidR="00063254" w:rsidRPr="00AE7D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063254" w:rsidRPr="00AE7D94" w:rsidRDefault="00063254" w:rsidP="00063254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81451D" w:rsidRPr="00AE7D94" w:rsidRDefault="003E7C59" w:rsidP="003E7C59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- на 2022 год обеспечено соответствие показателей бюджетной сметы Администрации АМО лимитам бюджетных обязательств.</w:t>
            </w:r>
          </w:p>
        </w:tc>
      </w:tr>
      <w:tr w:rsidR="002C44DD" w:rsidRPr="00AE7D94" w:rsidTr="0000347B">
        <w:tc>
          <w:tcPr>
            <w:tcW w:w="567" w:type="dxa"/>
          </w:tcPr>
          <w:p w:rsidR="002C44DD" w:rsidRPr="00AE7D94" w:rsidRDefault="002C44D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C44D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Порядок составления, утверждения и ведения бюджетной сметы Администрации АМО, утвержденный постановлением Администрации АМР № 816, привести в соответствие с Общими требованиями к порядку составления, утверждения и ведения бюджетных смет казенных учреждений, утвержденными приказом Минфина РФ № 26н, дополнив его положением о необходимости формирования сметы Администрации АМО и подведомственных учреждений с учетом наличия утвержденных обоснований (расчетов) плановых сметных показателей.</w:t>
            </w:r>
            <w:proofErr w:type="gramEnd"/>
          </w:p>
        </w:tc>
        <w:tc>
          <w:tcPr>
            <w:tcW w:w="5245" w:type="dxa"/>
          </w:tcPr>
          <w:p w:rsidR="0040124E" w:rsidRDefault="001435B7" w:rsidP="00226B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 </w:t>
            </w:r>
            <w:r w:rsidR="00226BA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Утверждены формы обоснований (расчетов) плановых сметных показателей, применяемых при составлении и ведении бюджетных смет Администрации АМО и подведомственных ей муниципальных казенных учреждений АМО. </w:t>
            </w:r>
          </w:p>
          <w:p w:rsidR="001435B7" w:rsidRPr="00226BAF" w:rsidRDefault="00204329" w:rsidP="002043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Копия </w:t>
            </w:r>
            <w:r w:rsidR="001435B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Постановлени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я АМО от 18.02.2021 № 71</w:t>
            </w:r>
            <w:r w:rsidR="001435B7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предоставлена в КСП АМО.</w:t>
            </w: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991374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CA7918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Показатели бюджетной сметы Администрации АМО на 2022 год обосновать расчетами.</w:t>
            </w:r>
          </w:p>
        </w:tc>
        <w:tc>
          <w:tcPr>
            <w:tcW w:w="5245" w:type="dxa"/>
          </w:tcPr>
          <w:p w:rsidR="004704BA" w:rsidRPr="00AE7D94" w:rsidRDefault="004704BA" w:rsidP="00470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2F45AE" w:rsidRPr="00AE7D94" w:rsidRDefault="002F45AE" w:rsidP="002F4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- на 2022 год бюджетная смета Администрации АМО обоснована  расчетами. </w:t>
            </w:r>
          </w:p>
          <w:p w:rsidR="00CA7918" w:rsidRPr="00AE7D94" w:rsidRDefault="002F45AE" w:rsidP="002F4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Обоснование бюджетной сметы  подтверждено расчетами (</w:t>
            </w:r>
            <w:r w:rsidR="00CC4105" w:rsidRPr="00AE7D94">
              <w:rPr>
                <w:rFonts w:ascii="Times New Roman" w:hAnsi="Times New Roman" w:cs="Times New Roman"/>
              </w:rPr>
              <w:t xml:space="preserve">сметы с расчетами </w:t>
            </w:r>
            <w:r w:rsidRPr="00AE7D94">
              <w:rPr>
                <w:rFonts w:ascii="Times New Roman" w:hAnsi="Times New Roman" w:cs="Times New Roman"/>
              </w:rPr>
              <w:t>предоставлены в КСП АМО).</w:t>
            </w: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991374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CA7918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Обеспечить исполнение Администрацией АМО полномочий по осуществлению внутреннего финансового аудита в соответствии со ст. 160.2-1 БК РФ и с </w:t>
            </w: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федеральными стандартами внутреннего финансового аудита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CA7918" w:rsidRPr="00AE7D94" w:rsidRDefault="002F45AE" w:rsidP="00CC4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- в 2022 году в Администрации АМО обеспечено осуществлению внутреннего финансового аудита в соответствии со ст. 160.2-1 БК РФ и с </w:t>
            </w: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федеральными стандартами внутреннего финансового аудита.</w:t>
            </w:r>
            <w:r w:rsidRPr="00AE7D9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991374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Обеспечить полноту и своевременность начисления, поступления доходов от платы за наем муниципального жилья АМО:</w:t>
            </w:r>
          </w:p>
          <w:p w:rsidR="00B424BA" w:rsidRPr="00AE7D94" w:rsidRDefault="00F2347D" w:rsidP="00B42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   - осуществить сверку расчетов по доходам от платы за наем муниципального жилья АМО с МКП ВВГП «Вильва – Вод</w:t>
            </w:r>
            <w:r w:rsidR="00B424BA" w:rsidRPr="00AE7D94">
              <w:rPr>
                <w:rFonts w:ascii="Times New Roman" w:hAnsi="Times New Roman" w:cs="Times New Roman"/>
              </w:rPr>
              <w:t>оканал», с ПАО «</w:t>
            </w:r>
            <w:proofErr w:type="spellStart"/>
            <w:r w:rsidR="00B424BA" w:rsidRPr="00AE7D94">
              <w:rPr>
                <w:rFonts w:ascii="Times New Roman" w:hAnsi="Times New Roman" w:cs="Times New Roman"/>
              </w:rPr>
              <w:t>Пермэнергосбыт</w:t>
            </w:r>
            <w:proofErr w:type="spellEnd"/>
            <w:r w:rsidR="00B424BA" w:rsidRPr="00AE7D94">
              <w:rPr>
                <w:rFonts w:ascii="Times New Roman" w:hAnsi="Times New Roman" w:cs="Times New Roman"/>
              </w:rPr>
              <w:t>»;</w:t>
            </w:r>
            <w:r w:rsidRPr="00AE7D94">
              <w:rPr>
                <w:rFonts w:ascii="Times New Roman" w:hAnsi="Times New Roman" w:cs="Times New Roman"/>
              </w:rPr>
              <w:t xml:space="preserve">    </w:t>
            </w: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F2347D" w:rsidP="00B42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</w:t>
            </w: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32047D" w:rsidRDefault="0032047D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32047D" w:rsidRDefault="0032047D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32047D" w:rsidRDefault="0032047D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Default="00F2347D" w:rsidP="00B42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-  отразить на счетах бухгалтерского учета Администрации АМО в полном объеме начисление доходов от платы за наем муниципального жилья АМО за 2021 год в соответствии </w:t>
            </w:r>
            <w:r w:rsidR="00B424BA" w:rsidRPr="00AE7D94">
              <w:rPr>
                <w:rFonts w:ascii="Times New Roman" w:hAnsi="Times New Roman" w:cs="Times New Roman"/>
              </w:rPr>
              <w:t>с действующим законодательством;</w:t>
            </w:r>
          </w:p>
          <w:p w:rsidR="0032047D" w:rsidRDefault="0032047D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32047D" w:rsidRDefault="0032047D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32047D" w:rsidRPr="00AE7D94" w:rsidRDefault="0032047D" w:rsidP="00B424BA">
            <w:pPr>
              <w:jc w:val="both"/>
              <w:rPr>
                <w:rFonts w:ascii="Times New Roman" w:hAnsi="Times New Roman" w:cs="Times New Roman"/>
              </w:rPr>
            </w:pPr>
          </w:p>
          <w:p w:rsidR="0032047D" w:rsidRDefault="00F2347D" w:rsidP="00B42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</w:t>
            </w:r>
          </w:p>
          <w:p w:rsidR="00CA7918" w:rsidRPr="00AE7D94" w:rsidRDefault="00F2347D" w:rsidP="00B424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- отразить на счетах бухгалтерского учета Администрации АМО расходы на агентское вознаграждение за сбор денежных средств от найма муниципального жилья за  2021 год  в соответствии с действующим законодательством.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2F45AE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2F45AE">
            <w:pPr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B424BA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- на совании соглашения от 04.05.2022г. между МКП «В.- Водоканал» и Ад</w:t>
            </w:r>
            <w:r w:rsidR="00B424BA" w:rsidRPr="00AE7D94">
              <w:rPr>
                <w:rFonts w:ascii="Times New Roman" w:hAnsi="Times New Roman" w:cs="Times New Roman"/>
              </w:rPr>
              <w:t>м</w:t>
            </w:r>
            <w:r w:rsidRPr="00AE7D94">
              <w:rPr>
                <w:rFonts w:ascii="Times New Roman" w:hAnsi="Times New Roman" w:cs="Times New Roman"/>
              </w:rPr>
              <w:t>ин</w:t>
            </w:r>
            <w:r w:rsidR="00B424BA" w:rsidRPr="00AE7D94">
              <w:rPr>
                <w:rFonts w:ascii="Times New Roman" w:hAnsi="Times New Roman" w:cs="Times New Roman"/>
              </w:rPr>
              <w:t>и</w:t>
            </w:r>
            <w:r w:rsidRPr="00AE7D94">
              <w:rPr>
                <w:rFonts w:ascii="Times New Roman" w:hAnsi="Times New Roman" w:cs="Times New Roman"/>
              </w:rPr>
              <w:t>страцией</w:t>
            </w:r>
            <w:r w:rsidR="00B424BA" w:rsidRPr="00AE7D94">
              <w:rPr>
                <w:rFonts w:ascii="Times New Roman" w:hAnsi="Times New Roman" w:cs="Times New Roman"/>
              </w:rPr>
              <w:t xml:space="preserve"> принята к учету задолженность по доходам от платы за на</w:t>
            </w:r>
            <w:r w:rsidR="00985527">
              <w:rPr>
                <w:rFonts w:ascii="Times New Roman" w:hAnsi="Times New Roman" w:cs="Times New Roman"/>
              </w:rPr>
              <w:t>е</w:t>
            </w:r>
            <w:r w:rsidR="00B424BA" w:rsidRPr="00AE7D94">
              <w:rPr>
                <w:rFonts w:ascii="Times New Roman" w:hAnsi="Times New Roman" w:cs="Times New Roman"/>
              </w:rPr>
              <w:t xml:space="preserve">м </w:t>
            </w:r>
            <w:r w:rsidR="00B424BA" w:rsidRPr="00AE7D94">
              <w:rPr>
                <w:rFonts w:ascii="Times New Roman" w:hAnsi="Times New Roman" w:cs="Times New Roman"/>
              </w:rPr>
              <w:lastRenderedPageBreak/>
              <w:t xml:space="preserve">муниципального жилья п. </w:t>
            </w:r>
            <w:proofErr w:type="spellStart"/>
            <w:r w:rsidR="00B424BA" w:rsidRPr="00AE7D94">
              <w:rPr>
                <w:rFonts w:ascii="Times New Roman" w:hAnsi="Times New Roman" w:cs="Times New Roman"/>
              </w:rPr>
              <w:t>В.-Вильвы</w:t>
            </w:r>
            <w:proofErr w:type="spellEnd"/>
            <w:r w:rsidR="00B424BA" w:rsidRPr="00AE7D94">
              <w:rPr>
                <w:rFonts w:ascii="Times New Roman" w:hAnsi="Times New Roman" w:cs="Times New Roman"/>
              </w:rPr>
              <w:t xml:space="preserve"> в сумме 1090321,52 руб. </w:t>
            </w:r>
          </w:p>
          <w:p w:rsidR="002F45AE" w:rsidRPr="00EA3540" w:rsidRDefault="00B424BA" w:rsidP="00275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540">
              <w:rPr>
                <w:rFonts w:ascii="Times New Roman" w:hAnsi="Times New Roman" w:cs="Times New Roman"/>
              </w:rPr>
              <w:t xml:space="preserve">В КСП </w:t>
            </w:r>
            <w:r w:rsidR="002F45AE" w:rsidRPr="00EA3540">
              <w:rPr>
                <w:rFonts w:ascii="Times New Roman" w:hAnsi="Times New Roman" w:cs="Times New Roman"/>
              </w:rPr>
              <w:t xml:space="preserve"> </w:t>
            </w:r>
            <w:r w:rsidR="00EA3540" w:rsidRPr="00EA3540">
              <w:rPr>
                <w:rFonts w:ascii="Times New Roman" w:hAnsi="Times New Roman" w:cs="Times New Roman"/>
              </w:rPr>
              <w:t>предоставлен</w:t>
            </w:r>
            <w:r w:rsidR="0032047D">
              <w:rPr>
                <w:rFonts w:ascii="Times New Roman" w:hAnsi="Times New Roman" w:cs="Times New Roman"/>
              </w:rPr>
              <w:t>а</w:t>
            </w:r>
            <w:r w:rsidR="00EA3540" w:rsidRPr="00EA3540">
              <w:rPr>
                <w:rFonts w:ascii="Times New Roman" w:hAnsi="Times New Roman" w:cs="Times New Roman"/>
              </w:rPr>
              <w:t xml:space="preserve"> </w:t>
            </w:r>
            <w:r w:rsidR="0032047D">
              <w:rPr>
                <w:rFonts w:ascii="Times New Roman" w:hAnsi="Times New Roman" w:cs="Times New Roman"/>
              </w:rPr>
              <w:t xml:space="preserve">копия </w:t>
            </w:r>
            <w:proofErr w:type="spellStart"/>
            <w:r w:rsidR="0032047D">
              <w:rPr>
                <w:rFonts w:ascii="Times New Roman" w:hAnsi="Times New Roman" w:cs="Times New Roman"/>
              </w:rPr>
              <w:t>об</w:t>
            </w:r>
            <w:r w:rsidR="00F97212">
              <w:rPr>
                <w:rFonts w:ascii="Times New Roman" w:hAnsi="Times New Roman" w:cs="Times New Roman"/>
              </w:rPr>
              <w:t>о</w:t>
            </w:r>
            <w:r w:rsidR="0032047D">
              <w:rPr>
                <w:rFonts w:ascii="Times New Roman" w:hAnsi="Times New Roman" w:cs="Times New Roman"/>
              </w:rPr>
              <w:t>ротн</w:t>
            </w:r>
            <w:proofErr w:type="gramStart"/>
            <w:r w:rsidR="0032047D">
              <w:rPr>
                <w:rFonts w:ascii="Times New Roman" w:hAnsi="Times New Roman" w:cs="Times New Roman"/>
              </w:rPr>
              <w:t>о</w:t>
            </w:r>
            <w:proofErr w:type="spellEnd"/>
            <w:r w:rsidR="0032047D">
              <w:rPr>
                <w:rFonts w:ascii="Times New Roman" w:hAnsi="Times New Roman" w:cs="Times New Roman"/>
              </w:rPr>
              <w:t>-</w:t>
            </w:r>
            <w:proofErr w:type="gramEnd"/>
            <w:r w:rsidR="0032047D">
              <w:rPr>
                <w:rFonts w:ascii="Times New Roman" w:hAnsi="Times New Roman" w:cs="Times New Roman"/>
              </w:rPr>
              <w:t xml:space="preserve"> сальдов</w:t>
            </w:r>
            <w:r w:rsidR="002759CA">
              <w:rPr>
                <w:rFonts w:ascii="Times New Roman" w:hAnsi="Times New Roman" w:cs="Times New Roman"/>
              </w:rPr>
              <w:t>ой</w:t>
            </w:r>
            <w:r w:rsidR="0032047D">
              <w:rPr>
                <w:rFonts w:ascii="Times New Roman" w:hAnsi="Times New Roman" w:cs="Times New Roman"/>
              </w:rPr>
              <w:t xml:space="preserve"> ведомости за период с 01.012022 года по 30.06.2022 года по счету 0 205 29 000 «Расчеты по иным доходам от собственности» по контрагенту «МКП ВВГП «Вильва – Водоканал»</w:t>
            </w:r>
            <w:r w:rsidRPr="00EA3540">
              <w:rPr>
                <w:rFonts w:ascii="Times New Roman" w:hAnsi="Times New Roman" w:cs="Times New Roman"/>
              </w:rPr>
              <w:t>.</w:t>
            </w:r>
          </w:p>
          <w:p w:rsidR="00B424BA" w:rsidRPr="00AE7D94" w:rsidRDefault="00B424B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2047D" w:rsidRDefault="000F6773" w:rsidP="000F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АМО на основании отчетов ПАО «</w:t>
            </w:r>
            <w:proofErr w:type="spellStart"/>
            <w:r>
              <w:rPr>
                <w:rFonts w:ascii="Times New Roman" w:hAnsi="Times New Roman" w:cs="Times New Roman"/>
              </w:rPr>
              <w:t>Пермэнергосбыт</w:t>
            </w:r>
            <w:proofErr w:type="spellEnd"/>
            <w:r>
              <w:rPr>
                <w:rFonts w:ascii="Times New Roman" w:hAnsi="Times New Roman" w:cs="Times New Roman"/>
              </w:rPr>
              <w:t>» з</w:t>
            </w:r>
            <w:r w:rsidR="00EA3540">
              <w:rPr>
                <w:rFonts w:ascii="Times New Roman" w:hAnsi="Times New Roman" w:cs="Times New Roman"/>
              </w:rPr>
              <w:t xml:space="preserve">а период с 01.01.2022 года </w:t>
            </w:r>
            <w:r>
              <w:rPr>
                <w:rFonts w:ascii="Times New Roman" w:hAnsi="Times New Roman" w:cs="Times New Roman"/>
              </w:rPr>
              <w:t xml:space="preserve">по 30.06.2022 года произведено </w:t>
            </w:r>
            <w:r w:rsidR="00EA3540">
              <w:rPr>
                <w:rFonts w:ascii="Times New Roman" w:hAnsi="Times New Roman" w:cs="Times New Roman"/>
              </w:rPr>
              <w:t>начисление доходов от найма м</w:t>
            </w:r>
            <w:r>
              <w:rPr>
                <w:rFonts w:ascii="Times New Roman" w:hAnsi="Times New Roman" w:cs="Times New Roman"/>
              </w:rPr>
              <w:t xml:space="preserve">униципального жилья </w:t>
            </w:r>
            <w:r w:rsidR="00EA3540">
              <w:rPr>
                <w:rFonts w:ascii="Times New Roman" w:hAnsi="Times New Roman" w:cs="Times New Roman"/>
              </w:rPr>
              <w:t xml:space="preserve"> АМО</w:t>
            </w:r>
            <w:r>
              <w:rPr>
                <w:rFonts w:ascii="Times New Roman" w:hAnsi="Times New Roman" w:cs="Times New Roman"/>
              </w:rPr>
              <w:t>.</w:t>
            </w:r>
            <w:r w:rsidR="00EA3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6773" w:rsidRDefault="000F6773" w:rsidP="000F67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КСП АМО предоставлена </w:t>
            </w:r>
            <w:proofErr w:type="spellStart"/>
            <w:r>
              <w:rPr>
                <w:rFonts w:ascii="Times New Roman" w:hAnsi="Times New Roman" w:cs="Times New Roman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сальдовая ведомость по счету 0205 29</w:t>
            </w:r>
            <w:r w:rsidR="0032047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32047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Расчеты по иным доходам от собственности</w:t>
            </w:r>
            <w:r w:rsidR="0032047D">
              <w:rPr>
                <w:rFonts w:ascii="Times New Roman" w:hAnsi="Times New Roman" w:cs="Times New Roman"/>
              </w:rPr>
              <w:t>» за период с 01.01.2022 года по 30.06.2022 года по кон</w:t>
            </w:r>
            <w:r w:rsidR="002759CA">
              <w:rPr>
                <w:rFonts w:ascii="Times New Roman" w:hAnsi="Times New Roman" w:cs="Times New Roman"/>
              </w:rPr>
              <w:t>трагентам: «ПАО «</w:t>
            </w:r>
            <w:proofErr w:type="spellStart"/>
            <w:r w:rsidR="002759CA">
              <w:rPr>
                <w:rFonts w:ascii="Times New Roman" w:hAnsi="Times New Roman" w:cs="Times New Roman"/>
              </w:rPr>
              <w:t>Пермэнергосбыт</w:t>
            </w:r>
            <w:proofErr w:type="spellEnd"/>
            <w:r w:rsidR="002759CA">
              <w:rPr>
                <w:rFonts w:ascii="Times New Roman" w:hAnsi="Times New Roman" w:cs="Times New Roman"/>
              </w:rPr>
              <w:t>», «Население».</w:t>
            </w:r>
          </w:p>
          <w:p w:rsidR="00B424BA" w:rsidRPr="00AE7D94" w:rsidRDefault="00B424B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424BA" w:rsidRPr="00AE7D94" w:rsidRDefault="00B424BA" w:rsidP="00B424BA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B424BA" w:rsidRPr="00AE7D94" w:rsidRDefault="00B424BA" w:rsidP="00B42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- в 2022 году на счетах Администрации АМО </w:t>
            </w:r>
            <w:r w:rsidR="0032047D">
              <w:rPr>
                <w:rFonts w:ascii="Times New Roman" w:hAnsi="Times New Roman" w:cs="Times New Roman"/>
              </w:rPr>
              <w:t xml:space="preserve">отдельно </w:t>
            </w:r>
            <w:r w:rsidRPr="00AE7D94">
              <w:rPr>
                <w:rFonts w:ascii="Times New Roman" w:hAnsi="Times New Roman" w:cs="Times New Roman"/>
              </w:rPr>
              <w:t xml:space="preserve">осуществляется учет расходов за агентское вознаграждение за сбор денежных средств от найма муниципального жилья. </w:t>
            </w:r>
          </w:p>
          <w:p w:rsidR="00B424BA" w:rsidRPr="00AE7D94" w:rsidRDefault="00B424BA" w:rsidP="001D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047D">
              <w:rPr>
                <w:rFonts w:ascii="Times New Roman" w:hAnsi="Times New Roman" w:cs="Times New Roman"/>
              </w:rPr>
              <w:t>В КСП АМО</w:t>
            </w:r>
            <w:r w:rsidR="0032047D">
              <w:rPr>
                <w:rFonts w:ascii="Times New Roman" w:hAnsi="Times New Roman" w:cs="Times New Roman"/>
              </w:rPr>
              <w:t xml:space="preserve"> предоставлена копия карточки по счету 0 302 26 000 «Расчеты по прочим работам, услугам</w:t>
            </w:r>
            <w:r w:rsidR="001D7312">
              <w:rPr>
                <w:rFonts w:ascii="Times New Roman" w:hAnsi="Times New Roman" w:cs="Times New Roman"/>
              </w:rPr>
              <w:t>» за период с 01.01.2022 год по 30.06.2022 года по контрагенту «ПАО «</w:t>
            </w:r>
            <w:proofErr w:type="spellStart"/>
            <w:r w:rsidR="001D7312">
              <w:rPr>
                <w:rFonts w:ascii="Times New Roman" w:hAnsi="Times New Roman" w:cs="Times New Roman"/>
              </w:rPr>
              <w:t>Пермэнергосбыт</w:t>
            </w:r>
            <w:proofErr w:type="spellEnd"/>
            <w:r w:rsidR="001D7312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Восстановить на счета баланса неправомерно списанную в 2021 году с баланса Администрации АМО  дебиторскую задолженность в сумме 1087,4 тыс. руб. </w:t>
            </w:r>
          </w:p>
          <w:p w:rsidR="00CA7918" w:rsidRPr="00AE7D94" w:rsidRDefault="00CA7918" w:rsidP="00F23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B424BA" w:rsidRPr="001D7312" w:rsidRDefault="00B424BA" w:rsidP="00B37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- издано распоряжение Администрации АМО о списании с баланса дебиторской задолженности в сумме 1087,4 тыс</w:t>
            </w:r>
            <w:r w:rsidRPr="001D7312">
              <w:rPr>
                <w:rFonts w:ascii="Times New Roman" w:hAnsi="Times New Roman" w:cs="Times New Roman"/>
              </w:rPr>
              <w:t>. руб.</w:t>
            </w:r>
          </w:p>
          <w:p w:rsidR="008D32B9" w:rsidRPr="00AE7D94" w:rsidRDefault="001D7312" w:rsidP="003E3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D7312">
              <w:rPr>
                <w:rFonts w:ascii="Times New Roman" w:hAnsi="Times New Roman" w:cs="Times New Roman"/>
              </w:rPr>
              <w:t>В КСП АМО предоставлена копия распоряжения А</w:t>
            </w:r>
            <w:r>
              <w:rPr>
                <w:rFonts w:ascii="Times New Roman" w:hAnsi="Times New Roman" w:cs="Times New Roman"/>
              </w:rPr>
              <w:t xml:space="preserve">дминистрации АМО от 30.06.2022 года № 463-р о списании с баланса Администрации АМО дебиторской задолженности в объеме 1087420,58 руб. в соответствии с решение </w:t>
            </w:r>
            <w:r w:rsidR="00E02F4D">
              <w:rPr>
                <w:rFonts w:ascii="Times New Roman" w:hAnsi="Times New Roman" w:cs="Times New Roman"/>
              </w:rPr>
              <w:t>комиссии по рассмотрению вопросов о признании безнадежной к взысканию задолженности по доходам в бюджет АМО от 13.01.2022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E02F4D" w:rsidRDefault="00F2347D" w:rsidP="00F2347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7D94">
              <w:rPr>
                <w:rFonts w:ascii="Times New Roman" w:hAnsi="Times New Roman" w:cs="Times New Roman"/>
              </w:rPr>
              <w:t>Обеспечить правомерное использование средств резервного фонда в соответствии с действующим законодательством.</w:t>
            </w: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CA7918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Принять меры по недопущению осуществления необоснованных и неправомерных выплат за счет средств резервного фонда Администрации АМО.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EC4FB8" w:rsidRDefault="00CC4105" w:rsidP="001E7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- принято к сведению.</w:t>
            </w:r>
          </w:p>
          <w:p w:rsidR="00E02F4D" w:rsidRPr="00AE7D94" w:rsidRDefault="00E02F4D" w:rsidP="001E7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Проведено совещание со специалистами МКУ «ЦБУ» и руководителями структурных подразделений Администрации АМО, приняты меры, определены мероприятия.</w:t>
            </w:r>
          </w:p>
          <w:p w:rsidR="00CC4105" w:rsidRPr="00AE7D94" w:rsidRDefault="00CC4105" w:rsidP="001E7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В 2022 году обеспечить эффективность использования бюджетных средств на реализацию национальных проектов в соответствии со ст. 34 БК РФ.</w:t>
            </w:r>
          </w:p>
          <w:p w:rsidR="00F2347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AE7D94">
              <w:rPr>
                <w:rFonts w:ascii="Times New Roman" w:hAnsi="Times New Roman" w:cs="Times New Roman"/>
              </w:rPr>
              <w:t xml:space="preserve">По факту использования бюджетных средств в сумме 542,9 тыс. руб. на оплату за изготовление малых архитектурных форм по адресу г. Александровску, ул. Ленина, 21а по </w:t>
            </w:r>
            <w:r w:rsidRPr="00AE7D94">
              <w:rPr>
                <w:rFonts w:ascii="Times New Roman" w:hAnsi="Times New Roman" w:cs="Times New Roman"/>
              </w:rPr>
              <w:lastRenderedPageBreak/>
              <w:t>акту оказанных услуг от 29.12.2021 года, где отсутствовали требуемые законодательством показатели: наименование работ, количество, цена, оформить акт об оказании услуг в соответствии с Законом о бухгалтерском учете, отразить в нем фактические объемы оказанных услуг, цены</w:t>
            </w:r>
            <w:proofErr w:type="gramEnd"/>
            <w:r w:rsidRPr="00AE7D94">
              <w:rPr>
                <w:rFonts w:ascii="Times New Roman" w:hAnsi="Times New Roman" w:cs="Times New Roman"/>
              </w:rPr>
              <w:t xml:space="preserve"> за единицу услуг.   </w:t>
            </w:r>
          </w:p>
          <w:p w:rsidR="00CA7918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  Принять меры к усилению </w:t>
            </w:r>
            <w:proofErr w:type="gramStart"/>
            <w:r w:rsidRPr="00AE7D9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E7D94">
              <w:rPr>
                <w:rFonts w:ascii="Times New Roman" w:hAnsi="Times New Roman" w:cs="Times New Roman"/>
              </w:rPr>
              <w:t xml:space="preserve"> соблюдением законодательства о приемке оказанных услуг, выполненных работ, за расходованием средств бюджета за оказанные услуги, выполненные работы в соответствии со ст. 34 БК РФ</w:t>
            </w:r>
          </w:p>
        </w:tc>
        <w:tc>
          <w:tcPr>
            <w:tcW w:w="5245" w:type="dxa"/>
          </w:tcPr>
          <w:p w:rsidR="002F45AE" w:rsidRPr="00E02F4D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E02F4D">
              <w:rPr>
                <w:rFonts w:ascii="Times New Roman" w:hAnsi="Times New Roman" w:cs="Times New Roman"/>
              </w:rPr>
              <w:lastRenderedPageBreak/>
              <w:t xml:space="preserve">Согласно информации из письма Администрации АМО от 08.07.2022 года № 5/2172: </w:t>
            </w:r>
          </w:p>
          <w:p w:rsidR="00DF6FE8" w:rsidRPr="00E02F4D" w:rsidRDefault="00096B2E" w:rsidP="001E7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2F4D">
              <w:rPr>
                <w:rFonts w:ascii="Times New Roman" w:hAnsi="Times New Roman" w:cs="Times New Roman"/>
              </w:rPr>
              <w:t xml:space="preserve"> - замечания устранены, объекты приняты к учету.</w:t>
            </w:r>
          </w:p>
          <w:p w:rsidR="00096B2E" w:rsidRDefault="00096B2E" w:rsidP="00E02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2F4D">
              <w:rPr>
                <w:rFonts w:ascii="Times New Roman" w:hAnsi="Times New Roman" w:cs="Times New Roman"/>
              </w:rPr>
              <w:t xml:space="preserve">В КСП АМО </w:t>
            </w:r>
            <w:r w:rsidR="00E02F4D">
              <w:rPr>
                <w:rFonts w:ascii="Times New Roman" w:hAnsi="Times New Roman" w:cs="Times New Roman"/>
              </w:rPr>
              <w:t xml:space="preserve"> предоставлены копии следующих</w:t>
            </w:r>
            <w:r w:rsidRPr="00E02F4D">
              <w:rPr>
                <w:rFonts w:ascii="Times New Roman" w:hAnsi="Times New Roman" w:cs="Times New Roman"/>
              </w:rPr>
              <w:t xml:space="preserve"> документов</w:t>
            </w:r>
            <w:r w:rsidR="00E02F4D">
              <w:rPr>
                <w:rFonts w:ascii="Times New Roman" w:hAnsi="Times New Roman" w:cs="Times New Roman"/>
              </w:rPr>
              <w:t>:</w:t>
            </w:r>
          </w:p>
          <w:p w:rsidR="00E02F4D" w:rsidRPr="00023FDF" w:rsidRDefault="00E02F4D" w:rsidP="00535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5BAD">
              <w:rPr>
                <w:rFonts w:ascii="Times New Roman" w:hAnsi="Times New Roman" w:cs="Times New Roman"/>
              </w:rPr>
              <w:t xml:space="preserve"> копия </w:t>
            </w:r>
            <w:r w:rsidR="00023FDF"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t>муниципальн</w:t>
            </w:r>
            <w:r w:rsidR="00535BAD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контракт</w:t>
            </w:r>
            <w:r w:rsidR="00535BA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от 29.12.2021 года № 59/21-АМО  с предметом</w:t>
            </w:r>
            <w:r w:rsidR="00535BAD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казание услуг по благоустройству общественных </w:t>
            </w:r>
            <w:r>
              <w:rPr>
                <w:rFonts w:ascii="Times New Roman" w:hAnsi="Times New Roman" w:cs="Times New Roman"/>
              </w:rPr>
              <w:lastRenderedPageBreak/>
              <w:t>территорий (изготовление малых архитектурных форм)</w:t>
            </w:r>
            <w:r w:rsidR="00535BAD">
              <w:rPr>
                <w:rFonts w:ascii="Times New Roman" w:hAnsi="Times New Roman" w:cs="Times New Roman"/>
              </w:rPr>
              <w:t xml:space="preserve"> по адресу: Пермский край, </w:t>
            </w:r>
            <w:proofErr w:type="gramStart"/>
            <w:r w:rsidR="00535BAD">
              <w:rPr>
                <w:rFonts w:ascii="Times New Roman" w:hAnsi="Times New Roman" w:cs="Times New Roman"/>
              </w:rPr>
              <w:t>г</w:t>
            </w:r>
            <w:proofErr w:type="gramEnd"/>
            <w:r w:rsidR="00535BAD">
              <w:rPr>
                <w:rFonts w:ascii="Times New Roman" w:hAnsi="Times New Roman" w:cs="Times New Roman"/>
              </w:rPr>
              <w:t>. Александровск, п. Яйва, ул. Парковая, д.11» с ценой контракта 542852 руб.</w:t>
            </w:r>
            <w:r>
              <w:rPr>
                <w:rFonts w:ascii="Times New Roman" w:hAnsi="Times New Roman" w:cs="Times New Roman"/>
              </w:rPr>
              <w:t xml:space="preserve"> (замена</w:t>
            </w:r>
            <w:r w:rsidR="00535BAD">
              <w:rPr>
                <w:rFonts w:ascii="Times New Roman" w:hAnsi="Times New Roman" w:cs="Times New Roman"/>
              </w:rPr>
              <w:t xml:space="preserve"> действующего</w:t>
            </w:r>
            <w:r w:rsidR="00023FDF">
              <w:rPr>
                <w:rFonts w:ascii="Times New Roman" w:hAnsi="Times New Roman" w:cs="Times New Roman"/>
              </w:rPr>
              <w:t xml:space="preserve"> </w:t>
            </w:r>
            <w:r w:rsidR="00023FDF" w:rsidRPr="00023F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023FD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023FDF" w:rsidRPr="00023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</w:t>
            </w:r>
            <w:r w:rsidR="00023FD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23FDF" w:rsidRPr="00023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29.12.2021г. № 59/21-АМО</w:t>
            </w:r>
            <w:r w:rsidR="00023FD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023F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3FDF" w:rsidRDefault="00023FDF" w:rsidP="00535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копия технического задания на выполнение работ по мероприятию «Услуга по благоустройству общественных территорий (изготовление малых архитектурных форм) от 29.12.2021 года № 59/21-АМО;</w:t>
            </w:r>
          </w:p>
          <w:p w:rsidR="00535BAD" w:rsidRPr="00E02F4D" w:rsidRDefault="00023FDF" w:rsidP="00091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копия акта о приеме – передаче объектов нефинансовых активов № </w:t>
            </w:r>
            <w:r w:rsidR="00091D87">
              <w:rPr>
                <w:rFonts w:ascii="Times New Roman" w:hAnsi="Times New Roman" w:cs="Times New Roman"/>
              </w:rPr>
              <w:t>АОГУ-000110</w:t>
            </w:r>
            <w:r>
              <w:rPr>
                <w:rFonts w:ascii="Times New Roman" w:hAnsi="Times New Roman" w:cs="Times New Roman"/>
              </w:rPr>
              <w:t xml:space="preserve"> от 20</w:t>
            </w:r>
            <w:r w:rsidR="00091D87">
              <w:rPr>
                <w:rFonts w:ascii="Times New Roman" w:hAnsi="Times New Roman" w:cs="Times New Roman"/>
              </w:rPr>
              <w:t>.06.2022г.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1D87">
              <w:rPr>
                <w:rFonts w:ascii="Times New Roman" w:hAnsi="Times New Roman" w:cs="Times New Roman"/>
              </w:rPr>
              <w:t>(скамья (лавка металлическая) – 20 шт., урна уличная без крышки – 20 шт.).</w:t>
            </w:r>
          </w:p>
        </w:tc>
      </w:tr>
      <w:tr w:rsidR="00CA7918" w:rsidRPr="00AE7D94" w:rsidTr="0000347B">
        <w:tc>
          <w:tcPr>
            <w:tcW w:w="567" w:type="dxa"/>
          </w:tcPr>
          <w:p w:rsidR="00CA7918" w:rsidRPr="00AE7D94" w:rsidRDefault="0081451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В 2022 году обеспечить эффективность использования бюджетных средств на реализацию муниципальных программ  (далее – МП) в соответствии со ст. 34 БК РФ.</w:t>
            </w:r>
          </w:p>
          <w:p w:rsidR="00F2347D" w:rsidRPr="00AE7D94" w:rsidRDefault="00F2347D" w:rsidP="00F2347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       Принять меры по обеспечению </w:t>
            </w:r>
            <w:proofErr w:type="gramStart"/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контроля за</w:t>
            </w:r>
            <w:proofErr w:type="gramEnd"/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 исполнением расходных обязательств по реализации мероприятий МП АМО, а также достижения целевых показателей, установленных в МП АМО.</w:t>
            </w:r>
          </w:p>
          <w:p w:rsidR="00F2347D" w:rsidRPr="00AE7D94" w:rsidRDefault="00F2347D" w:rsidP="00F2347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        В МП АМО отразить показатели, характеризующие выполнение ключевых показателей Стратегии социально – экономического развития АМО, указов Президента Российской Федерации от 7 мая 2012г., что позволит объективно проследить влияние реализации программных мероприятий на  исполнение данных Указов (достижение целевых показателей по среднемесячной заработной плате работников, др.).</w:t>
            </w:r>
          </w:p>
          <w:p w:rsidR="00CA7918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    На основании ст. 179 БК РФ, ст. 16 Положения о бюджетном процессе показатели муниципальных программ (объем финансового обеспечения) за 2021 год привести в соответствие с решением о бюджете  на 2021 год.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096B2E" w:rsidRPr="00AE7D94" w:rsidRDefault="00096B2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- направлены письма заместителям главы Администрации АМО и ответственным исполнителям муниципальных прогр</w:t>
            </w:r>
            <w:r w:rsidR="00A15180" w:rsidRPr="00AE7D94">
              <w:rPr>
                <w:rFonts w:ascii="Times New Roman" w:hAnsi="Times New Roman" w:cs="Times New Roman"/>
              </w:rPr>
              <w:t>амм (от 06.07.2022г. № 5/1016);</w:t>
            </w:r>
          </w:p>
          <w:p w:rsidR="00A15180" w:rsidRPr="00AE7D94" w:rsidRDefault="00A15180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  - от ответственных исполнителей муниципальных программ (далее  - МП) в адрес Администрации АМО поступила информация о проделанной работе по устранению нарушений и недостатков при реализации  МП.</w:t>
            </w:r>
          </w:p>
          <w:p w:rsidR="00E41CE0" w:rsidRPr="00AE7D94" w:rsidRDefault="00E41CE0" w:rsidP="0089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347D" w:rsidRPr="00AE7D94" w:rsidTr="0000347B">
        <w:tc>
          <w:tcPr>
            <w:tcW w:w="567" w:type="dxa"/>
          </w:tcPr>
          <w:p w:rsidR="00F2347D" w:rsidRPr="00AE7D94" w:rsidRDefault="00F2347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В</w:t>
            </w: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 соответствие со ст. 11 Закона № 402-ФЗ О бухгалтерском учете, п.79, п. 80, п.81 СГС № 256н, п.7 Инструкции № 191н, п. 1.5. Приказа Минфина России № 49 провести инвентаризацию активов казны АМО</w:t>
            </w:r>
          </w:p>
        </w:tc>
        <w:tc>
          <w:tcPr>
            <w:tcW w:w="5245" w:type="dxa"/>
          </w:tcPr>
          <w:p w:rsidR="002F45AE" w:rsidRPr="00AE7D94" w:rsidRDefault="002F45AE" w:rsidP="00AE7D94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F2347D" w:rsidRPr="00AE7D94" w:rsidRDefault="00A15180" w:rsidP="00AE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- инвентаризация имущества казны начата;</w:t>
            </w:r>
          </w:p>
          <w:p w:rsidR="00A15180" w:rsidRDefault="00A15180" w:rsidP="00AE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- </w:t>
            </w:r>
            <w:r w:rsidR="00AE7D94" w:rsidRPr="00AE7D94">
              <w:rPr>
                <w:rFonts w:ascii="Times New Roman" w:hAnsi="Times New Roman" w:cs="Times New Roman"/>
              </w:rPr>
              <w:t xml:space="preserve">просьба </w:t>
            </w:r>
            <w:r w:rsidRPr="00AE7D94">
              <w:rPr>
                <w:rFonts w:ascii="Times New Roman" w:hAnsi="Times New Roman" w:cs="Times New Roman"/>
              </w:rPr>
              <w:t>Администраци</w:t>
            </w:r>
            <w:r w:rsidR="00AE7D94" w:rsidRPr="00AE7D94">
              <w:rPr>
                <w:rFonts w:ascii="Times New Roman" w:hAnsi="Times New Roman" w:cs="Times New Roman"/>
              </w:rPr>
              <w:t>и</w:t>
            </w:r>
            <w:r w:rsidRPr="00AE7D94">
              <w:rPr>
                <w:rFonts w:ascii="Times New Roman" w:hAnsi="Times New Roman" w:cs="Times New Roman"/>
              </w:rPr>
              <w:t xml:space="preserve"> АМО </w:t>
            </w:r>
            <w:r w:rsidR="00AE7D94" w:rsidRPr="00AE7D94">
              <w:rPr>
                <w:rFonts w:ascii="Times New Roman" w:hAnsi="Times New Roman" w:cs="Times New Roman"/>
              </w:rPr>
              <w:t xml:space="preserve">о продлении </w:t>
            </w:r>
            <w:r w:rsidRPr="00AE7D94">
              <w:rPr>
                <w:rFonts w:ascii="Times New Roman" w:hAnsi="Times New Roman" w:cs="Times New Roman"/>
              </w:rPr>
              <w:t>срок</w:t>
            </w:r>
            <w:r w:rsidR="00AE7D94" w:rsidRPr="00AE7D94">
              <w:rPr>
                <w:rFonts w:ascii="Times New Roman" w:hAnsi="Times New Roman" w:cs="Times New Roman"/>
              </w:rPr>
              <w:t>а</w:t>
            </w:r>
            <w:r w:rsidRPr="00AE7D94">
              <w:rPr>
                <w:rFonts w:ascii="Times New Roman" w:hAnsi="Times New Roman" w:cs="Times New Roman"/>
              </w:rPr>
              <w:t xml:space="preserve"> реализации п.11  представления КСП АМО № 4</w:t>
            </w:r>
            <w:r w:rsidR="00AE7D94" w:rsidRPr="00AE7D94">
              <w:rPr>
                <w:rFonts w:ascii="Times New Roman" w:hAnsi="Times New Roman" w:cs="Times New Roman"/>
              </w:rPr>
              <w:t xml:space="preserve"> до конца 2022 года.</w:t>
            </w:r>
          </w:p>
          <w:p w:rsidR="00AE7D94" w:rsidRPr="006C2F32" w:rsidRDefault="009A0FA1" w:rsidP="009A0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соответствии с п. </w:t>
            </w:r>
            <w:r w:rsidRPr="009A0FA1">
              <w:rPr>
                <w:rFonts w:ascii="Times New Roman" w:hAnsi="Times New Roman" w:cs="Times New Roman"/>
              </w:rPr>
              <w:t xml:space="preserve">143 </w:t>
            </w:r>
            <w:r w:rsidRPr="009A0FA1">
              <w:rPr>
                <w:rFonts w:ascii="Times New Roman" w:hAnsi="Times New Roman" w:cs="Times New Roman"/>
                <w:bCs/>
                <w:iCs/>
              </w:rPr>
              <w:t>Приказ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9A0FA1">
              <w:rPr>
                <w:rFonts w:ascii="Times New Roman" w:hAnsi="Times New Roman" w:cs="Times New Roman"/>
                <w:bCs/>
                <w:iCs/>
              </w:rPr>
              <w:t xml:space="preserve"> Минфина России от 01.12.2010 N 157н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9A0FA1">
              <w:rPr>
                <w:rFonts w:ascii="Times New Roman" w:hAnsi="Times New Roman" w:cs="Times New Roman"/>
                <w:bCs/>
                <w:iCs/>
              </w:rPr>
      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Инструкции по его применению </w:t>
            </w:r>
            <w:r w:rsidRPr="009A0FA1">
              <w:rPr>
                <w:rFonts w:ascii="Times New Roman" w:hAnsi="Times New Roman" w:cs="Times New Roman"/>
              </w:rPr>
              <w:t xml:space="preserve">в целях контроля соответствия учетных данных по объектам нефинансовых активов, составляющих </w:t>
            </w:r>
            <w:r w:rsidRPr="009A0FA1">
              <w:rPr>
                <w:rFonts w:ascii="Times New Roman" w:hAnsi="Times New Roman" w:cs="Times New Roman"/>
              </w:rPr>
              <w:lastRenderedPageBreak/>
              <w:t>муниципальную казну, сформированных в результате</w:t>
            </w:r>
            <w:proofErr w:type="gramEnd"/>
            <w:r w:rsidRPr="009A0FA1">
              <w:rPr>
                <w:rFonts w:ascii="Times New Roman" w:hAnsi="Times New Roman" w:cs="Times New Roman"/>
              </w:rPr>
              <w:t xml:space="preserve">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</w:t>
            </w:r>
            <w:r w:rsidRPr="009A0FA1">
              <w:rPr>
                <w:rFonts w:ascii="Times New Roman" w:hAnsi="Times New Roman" w:cs="Times New Roman"/>
                <w:b/>
              </w:rPr>
              <w:t>осуществлена сверка учетных данных с данными реестра муниципальной казны АМО</w:t>
            </w:r>
            <w:r>
              <w:rPr>
                <w:rFonts w:ascii="Times New Roman" w:hAnsi="Times New Roman" w:cs="Times New Roman"/>
                <w:b/>
              </w:rPr>
              <w:t xml:space="preserve"> (копия инвентаризационной описи предоставлена в КСП АМО).</w:t>
            </w:r>
          </w:p>
        </w:tc>
      </w:tr>
      <w:tr w:rsidR="00F2347D" w:rsidRPr="00AE7D94" w:rsidTr="0000347B">
        <w:tc>
          <w:tcPr>
            <w:tcW w:w="567" w:type="dxa"/>
          </w:tcPr>
          <w:p w:rsidR="00F2347D" w:rsidRPr="00AE7D94" w:rsidRDefault="00F2347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Принять меры к своевременному списанию израсходованных материальных запасов. Оформить документы, подтверждающие передачу фактически использованных (переданных) материальных запасов МКП ВВГП «Вильва – Водоканал» в сумме 161,6 тыс. руб.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F2347D" w:rsidRDefault="006C2F32" w:rsidP="0089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замечание принято к исполнению;</w:t>
            </w:r>
          </w:p>
          <w:p w:rsidR="006C2F32" w:rsidRDefault="006C2F32" w:rsidP="006C2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в 2022 году безвозмездная передача фактически переданных материальных запасов  МКП  ВВГП «Вильва – Водоканал» отражена в бухгалтерском учете Администрации АМО.</w:t>
            </w:r>
          </w:p>
          <w:p w:rsidR="006C2F32" w:rsidRPr="009A0FA1" w:rsidRDefault="006C2F32" w:rsidP="009A0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FA1">
              <w:rPr>
                <w:rFonts w:ascii="Times New Roman" w:hAnsi="Times New Roman" w:cs="Times New Roman"/>
              </w:rPr>
              <w:t>В КСП АМО</w:t>
            </w:r>
            <w:r w:rsidR="009A0FA1" w:rsidRPr="009A0FA1">
              <w:rPr>
                <w:rFonts w:ascii="Times New Roman" w:hAnsi="Times New Roman" w:cs="Times New Roman"/>
              </w:rPr>
              <w:t xml:space="preserve"> пре</w:t>
            </w:r>
            <w:r w:rsidR="009A0FA1">
              <w:rPr>
                <w:rFonts w:ascii="Times New Roman" w:hAnsi="Times New Roman" w:cs="Times New Roman"/>
              </w:rPr>
              <w:t>доставлена накладная на отпуск материалов № АОГУ – 000001 от 25.04.2022г.</w:t>
            </w:r>
            <w:r w:rsidRPr="009A0FA1">
              <w:rPr>
                <w:rFonts w:ascii="Times New Roman" w:hAnsi="Times New Roman" w:cs="Times New Roman"/>
              </w:rPr>
              <w:t xml:space="preserve"> </w:t>
            </w:r>
            <w:r w:rsidR="009A0FA1">
              <w:rPr>
                <w:rFonts w:ascii="Times New Roman" w:hAnsi="Times New Roman" w:cs="Times New Roman"/>
              </w:rPr>
              <w:t>на сумму 161624 руб.</w:t>
            </w:r>
          </w:p>
        </w:tc>
      </w:tr>
      <w:tr w:rsidR="00F2347D" w:rsidRPr="00AE7D94" w:rsidTr="0000347B">
        <w:tc>
          <w:tcPr>
            <w:tcW w:w="567" w:type="dxa"/>
          </w:tcPr>
          <w:p w:rsidR="00F2347D" w:rsidRPr="00AE7D94" w:rsidRDefault="00F2347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Составление годовой бюджетной отчетности обеспечить в соответствии с действующим законодательством (Законом № 402-ФЗ, Инструкцией № 191н). </w:t>
            </w:r>
          </w:p>
          <w:p w:rsidR="00F2347D" w:rsidRPr="00AE7D94" w:rsidRDefault="00F2347D" w:rsidP="00F2347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7D94">
              <w:rPr>
                <w:rFonts w:ascii="Times New Roman" w:hAnsi="Times New Roman" w:cs="Times New Roman"/>
              </w:rPr>
              <w:t xml:space="preserve">       Принять меры по недопущению в дальнейшем </w:t>
            </w: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>нарушений, ошибок при составлении годовой бюджетной отчетности, случаи сокрытия дебиторской задолженности по доходам, искажения отчетных данных, нарушений в учете доходов, расходов.</w:t>
            </w:r>
          </w:p>
          <w:p w:rsidR="00F2347D" w:rsidRPr="00AE7D94" w:rsidRDefault="00F2347D" w:rsidP="00F2347D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       Принять меры по обеспечению достоверного отражения в балансе и в бюджетной отчетности Администрации АМО дебиторской задолженности по доходам от найма жилья, начисленного объема доходов от найма жилья.</w:t>
            </w:r>
          </w:p>
          <w:p w:rsidR="00F2347D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    Обсудить со специалистами МКУ «ЦБУ» указанные в акте внешней проверки бюджетной отчетности нарушения и недостатки, с целью недопущения их вновь,  учесть их при формировании отчетности за 2022 год.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F2347D" w:rsidRPr="00AE7D94" w:rsidRDefault="006C2F32" w:rsidP="0089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проведено совещание с</w:t>
            </w:r>
            <w:r w:rsidR="00E02F4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специалистами МКУ «ЦБУ» и руководителями структурных подразделений Администрации АМО</w:t>
            </w:r>
            <w:r w:rsidR="00357B11">
              <w:rPr>
                <w:rFonts w:ascii="Times New Roman" w:hAnsi="Times New Roman" w:cs="Times New Roman"/>
              </w:rPr>
              <w:t xml:space="preserve">, где приняты меры, определены мероприятия. </w:t>
            </w:r>
          </w:p>
        </w:tc>
      </w:tr>
      <w:tr w:rsidR="00F2347D" w:rsidRPr="00AE7D94" w:rsidTr="0000347B">
        <w:tc>
          <w:tcPr>
            <w:tcW w:w="567" w:type="dxa"/>
          </w:tcPr>
          <w:p w:rsidR="00F2347D" w:rsidRPr="00AE7D94" w:rsidRDefault="00F2347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  <w:lang w:eastAsia="en-US"/>
              </w:rPr>
              <w:t xml:space="preserve">Принять меры по сокращению просроченной дебиторской задолженности, обеспечить со стороны Администрации АМО </w:t>
            </w:r>
            <w:proofErr w:type="gramStart"/>
            <w:r w:rsidRPr="00AE7D94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AE7D94">
              <w:rPr>
                <w:rFonts w:ascii="Times New Roman" w:hAnsi="Times New Roman" w:cs="Times New Roman"/>
                <w:lang w:eastAsia="en-US"/>
              </w:rPr>
              <w:t xml:space="preserve"> ее сокращением.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F2347D" w:rsidRDefault="00357B11" w:rsidP="0089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проводятся мероприятия, направленные на взыскание задолженности (пояснительная </w:t>
            </w:r>
            <w:r w:rsidR="00F97212">
              <w:rPr>
                <w:rFonts w:ascii="Times New Roman" w:hAnsi="Times New Roman" w:cs="Times New Roman"/>
              </w:rPr>
              <w:t xml:space="preserve">записка </w:t>
            </w:r>
            <w:r>
              <w:rPr>
                <w:rFonts w:ascii="Times New Roman" w:hAnsi="Times New Roman" w:cs="Times New Roman"/>
              </w:rPr>
              <w:t>прилагается).</w:t>
            </w:r>
          </w:p>
          <w:p w:rsidR="00357B11" w:rsidRPr="00985527" w:rsidRDefault="00985527" w:rsidP="00DB69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57B11" w:rsidRPr="00985527">
              <w:rPr>
                <w:rFonts w:ascii="Times New Roman" w:hAnsi="Times New Roman" w:cs="Times New Roman"/>
              </w:rPr>
              <w:t>КСП АМО</w:t>
            </w:r>
            <w:r w:rsidRPr="00985527">
              <w:rPr>
                <w:rFonts w:ascii="Times New Roman" w:hAnsi="Times New Roman" w:cs="Times New Roman"/>
              </w:rPr>
              <w:t xml:space="preserve"> </w:t>
            </w:r>
            <w:r w:rsidR="00DB699B">
              <w:rPr>
                <w:rFonts w:ascii="Times New Roman" w:hAnsi="Times New Roman" w:cs="Times New Roman"/>
              </w:rPr>
              <w:t xml:space="preserve">предоставлена </w:t>
            </w:r>
            <w:r>
              <w:rPr>
                <w:rFonts w:ascii="Times New Roman" w:hAnsi="Times New Roman" w:cs="Times New Roman"/>
              </w:rPr>
              <w:t>вышеуказанная пояснительная</w:t>
            </w:r>
            <w:proofErr w:type="gramStart"/>
            <w:r w:rsidR="00DB699B">
              <w:rPr>
                <w:rFonts w:ascii="Times New Roman" w:hAnsi="Times New Roman" w:cs="Times New Roman"/>
              </w:rPr>
              <w:t xml:space="preserve"> </w:t>
            </w:r>
            <w:r w:rsidR="00357B11" w:rsidRPr="0098552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2347D" w:rsidRPr="00AE7D94" w:rsidTr="0000347B">
        <w:tc>
          <w:tcPr>
            <w:tcW w:w="567" w:type="dxa"/>
          </w:tcPr>
          <w:p w:rsidR="00F2347D" w:rsidRPr="00AE7D94" w:rsidRDefault="00F2347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Усилить контроль и принять меры для минимизации объемов бюджетных средств,</w:t>
            </w:r>
          </w:p>
          <w:p w:rsidR="00F2347D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направляемых на неэффективные расходы, в том числе на погашение и оплату пеней, штрафов.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 xml:space="preserve">Согласно информации из письма Администрации АМО от 08.07.2022 года № 5/2172: </w:t>
            </w:r>
          </w:p>
          <w:p w:rsidR="00F2347D" w:rsidRPr="00AE7D94" w:rsidRDefault="00357B11" w:rsidP="0089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проведено совещание с</w:t>
            </w:r>
            <w:r w:rsidR="00E02F4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специалистами МКУ «ЦБУ» и руководителями структурных подразделений Администрации АМО, приняты меры, определены мероприятия.</w:t>
            </w:r>
          </w:p>
        </w:tc>
      </w:tr>
      <w:tr w:rsidR="00F2347D" w:rsidRPr="00AE7D94" w:rsidTr="0000347B">
        <w:tc>
          <w:tcPr>
            <w:tcW w:w="567" w:type="dxa"/>
          </w:tcPr>
          <w:p w:rsidR="00F2347D" w:rsidRPr="00AE7D94" w:rsidRDefault="00F2347D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F2347D" w:rsidRPr="00AE7D94" w:rsidRDefault="00F2347D" w:rsidP="00F2347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E7D94">
              <w:rPr>
                <w:rFonts w:ascii="Times New Roman" w:hAnsi="Times New Roman" w:cs="Times New Roman"/>
              </w:rPr>
              <w:t xml:space="preserve">Привлечь к дисциплинарной ответственности должностных лиц, допустивших нарушения при составлении годовой бюджетной и бухгалтерской отчетности за 2021 год, </w:t>
            </w:r>
            <w:r w:rsidRPr="00AE7D94">
              <w:rPr>
                <w:rFonts w:ascii="Times New Roman" w:hAnsi="Times New Roman" w:cs="Times New Roman"/>
              </w:rPr>
              <w:lastRenderedPageBreak/>
              <w:t xml:space="preserve">искажение бюджетной отчетности за 2021 год, </w:t>
            </w:r>
            <w:r w:rsidRPr="00AE7D94">
              <w:rPr>
                <w:rFonts w:ascii="Times New Roman" w:eastAsiaTheme="minorHAnsi" w:hAnsi="Times New Roman" w:cs="Times New Roman"/>
                <w:lang w:eastAsia="en-US"/>
              </w:rPr>
              <w:t xml:space="preserve">допустивших неэффективное расходование средств бюджета АМО за 2021 год и не обеспечивших в полном объеме контроль за расходованием бюджетных средств (в том числе на реализацию национальных проектов), </w:t>
            </w:r>
            <w:r w:rsidRPr="00AE7D94">
              <w:rPr>
                <w:rFonts w:ascii="Times New Roman" w:hAnsi="Times New Roman" w:cs="Times New Roman"/>
              </w:rPr>
              <w:t>за несоблюдение в полном объеме правовых актов (в том</w:t>
            </w:r>
            <w:proofErr w:type="gramEnd"/>
            <w:r w:rsidRPr="00AE7D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7D94">
              <w:rPr>
                <w:rFonts w:ascii="Times New Roman" w:hAnsi="Times New Roman" w:cs="Times New Roman"/>
              </w:rPr>
              <w:t>числе</w:t>
            </w:r>
            <w:proofErr w:type="gramEnd"/>
            <w:r w:rsidRPr="00AE7D94">
              <w:rPr>
                <w:rFonts w:ascii="Times New Roman" w:hAnsi="Times New Roman" w:cs="Times New Roman"/>
              </w:rPr>
              <w:t xml:space="preserve"> при реализации муниципальных программ).  </w:t>
            </w:r>
          </w:p>
        </w:tc>
        <w:tc>
          <w:tcPr>
            <w:tcW w:w="5245" w:type="dxa"/>
          </w:tcPr>
          <w:p w:rsidR="002F45AE" w:rsidRPr="00AE7D94" w:rsidRDefault="002F45AE" w:rsidP="002F45AE">
            <w:pPr>
              <w:jc w:val="both"/>
              <w:rPr>
                <w:rFonts w:ascii="Times New Roman" w:hAnsi="Times New Roman" w:cs="Times New Roman"/>
              </w:rPr>
            </w:pPr>
            <w:r w:rsidRPr="00AE7D94">
              <w:rPr>
                <w:rFonts w:ascii="Times New Roman" w:hAnsi="Times New Roman" w:cs="Times New Roman"/>
              </w:rPr>
              <w:lastRenderedPageBreak/>
              <w:t xml:space="preserve">Согласно информации из письма Администрации АМО от 08.07.2022 года № 5/2172: </w:t>
            </w:r>
          </w:p>
          <w:p w:rsidR="00F2347D" w:rsidRPr="00AE7D94" w:rsidRDefault="00357B11" w:rsidP="00357B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 должностным лицам Администрации АМО применены меры дисциплинарной ответственности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виде замечания в устной форме. </w:t>
            </w:r>
          </w:p>
        </w:tc>
      </w:tr>
    </w:tbl>
    <w:p w:rsidR="00D14266" w:rsidRPr="00AE7D94" w:rsidRDefault="00D14266">
      <w:pPr>
        <w:spacing w:after="0" w:line="240" w:lineRule="auto"/>
        <w:rPr>
          <w:rFonts w:ascii="Times New Roman" w:hAnsi="Times New Roman" w:cs="Times New Roman"/>
        </w:rPr>
      </w:pPr>
    </w:p>
    <w:p w:rsidR="00032C57" w:rsidRPr="00AE7D94" w:rsidRDefault="00032C57">
      <w:pPr>
        <w:spacing w:after="0" w:line="240" w:lineRule="auto"/>
        <w:rPr>
          <w:rFonts w:ascii="Times New Roman" w:hAnsi="Times New Roman" w:cs="Times New Roman"/>
        </w:rPr>
      </w:pPr>
    </w:p>
    <w:p w:rsidR="00032C57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8A" w:rsidRDefault="005C2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B8A" w:rsidRPr="00756658" w:rsidRDefault="007566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6658">
        <w:rPr>
          <w:rFonts w:ascii="Times New Roman" w:hAnsi="Times New Roman" w:cs="Times New Roman"/>
          <w:sz w:val="24"/>
          <w:szCs w:val="24"/>
          <w:u w:val="single"/>
        </w:rPr>
        <w:t>Сокращения,</w:t>
      </w:r>
      <w:r w:rsidR="005C2B8A" w:rsidRPr="00756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6658">
        <w:rPr>
          <w:rFonts w:ascii="Times New Roman" w:hAnsi="Times New Roman" w:cs="Times New Roman"/>
          <w:sz w:val="24"/>
          <w:szCs w:val="24"/>
          <w:u w:val="single"/>
        </w:rPr>
        <w:t xml:space="preserve">применяемые </w:t>
      </w:r>
      <w:r w:rsidR="005C2B8A" w:rsidRPr="00756658">
        <w:rPr>
          <w:rFonts w:ascii="Times New Roman" w:hAnsi="Times New Roman" w:cs="Times New Roman"/>
          <w:sz w:val="24"/>
          <w:szCs w:val="24"/>
          <w:u w:val="single"/>
        </w:rPr>
        <w:t>по тексту:</w:t>
      </w:r>
    </w:p>
    <w:p w:rsidR="00756658" w:rsidRDefault="00756658" w:rsidP="0075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658" w:rsidRDefault="00756658" w:rsidP="0075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Александровский муниципальный округ - АМО</w:t>
      </w:r>
    </w:p>
    <w:p w:rsidR="005C2B8A" w:rsidRDefault="005C2B8A" w:rsidP="0075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Александровского муниципального округа – КСП АМО</w:t>
      </w:r>
    </w:p>
    <w:p w:rsidR="005C2B8A" w:rsidRDefault="00756658" w:rsidP="0075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Александровского муниципального округа – Администрация АМО</w:t>
      </w:r>
    </w:p>
    <w:p w:rsidR="00756658" w:rsidRDefault="00756658" w:rsidP="0075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 бухгалтерского учета» – МКУ «ЦБУ»</w:t>
      </w:r>
    </w:p>
    <w:p w:rsidR="00756658" w:rsidRPr="00304C32" w:rsidRDefault="00756658" w:rsidP="0075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Всеволодо-Вильвенского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Вильва-Водоканал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МКП ВВГП «</w:t>
      </w:r>
      <w:r w:rsidRPr="00AE7D94">
        <w:rPr>
          <w:rFonts w:ascii="Times New Roman" w:hAnsi="Times New Roman" w:cs="Times New Roman"/>
        </w:rPr>
        <w:t>Вильва – Водоканал</w:t>
      </w:r>
      <w:r>
        <w:rPr>
          <w:rFonts w:ascii="Times New Roman" w:hAnsi="Times New Roman" w:cs="Times New Roman"/>
        </w:rPr>
        <w:t>».</w:t>
      </w:r>
    </w:p>
    <w:sectPr w:rsidR="00756658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23FDF"/>
    <w:rsid w:val="00032C57"/>
    <w:rsid w:val="000541BC"/>
    <w:rsid w:val="00063254"/>
    <w:rsid w:val="00065783"/>
    <w:rsid w:val="000850B0"/>
    <w:rsid w:val="00091D87"/>
    <w:rsid w:val="00096B2E"/>
    <w:rsid w:val="000A7C65"/>
    <w:rsid w:val="000C2E9D"/>
    <w:rsid w:val="000E2085"/>
    <w:rsid w:val="000E5C40"/>
    <w:rsid w:val="000F6773"/>
    <w:rsid w:val="00102DCF"/>
    <w:rsid w:val="00135623"/>
    <w:rsid w:val="001435B7"/>
    <w:rsid w:val="00157D26"/>
    <w:rsid w:val="001A3635"/>
    <w:rsid w:val="001B7DD0"/>
    <w:rsid w:val="001C085C"/>
    <w:rsid w:val="001C41A0"/>
    <w:rsid w:val="001C49C2"/>
    <w:rsid w:val="001D7312"/>
    <w:rsid w:val="001E75C4"/>
    <w:rsid w:val="001F5AAF"/>
    <w:rsid w:val="00202932"/>
    <w:rsid w:val="0020313A"/>
    <w:rsid w:val="00204329"/>
    <w:rsid w:val="00205018"/>
    <w:rsid w:val="00214963"/>
    <w:rsid w:val="00226BAF"/>
    <w:rsid w:val="0022742E"/>
    <w:rsid w:val="00245FC7"/>
    <w:rsid w:val="002759CA"/>
    <w:rsid w:val="00293674"/>
    <w:rsid w:val="002B6E3E"/>
    <w:rsid w:val="002C3E93"/>
    <w:rsid w:val="002C44DD"/>
    <w:rsid w:val="002F45AE"/>
    <w:rsid w:val="00302040"/>
    <w:rsid w:val="00304C32"/>
    <w:rsid w:val="003066F5"/>
    <w:rsid w:val="00310DB0"/>
    <w:rsid w:val="0032047D"/>
    <w:rsid w:val="00326165"/>
    <w:rsid w:val="0033399C"/>
    <w:rsid w:val="00357B11"/>
    <w:rsid w:val="003612BF"/>
    <w:rsid w:val="003B5C14"/>
    <w:rsid w:val="003D732E"/>
    <w:rsid w:val="003E0674"/>
    <w:rsid w:val="003E3051"/>
    <w:rsid w:val="003E75D9"/>
    <w:rsid w:val="003E77C4"/>
    <w:rsid w:val="003E7C59"/>
    <w:rsid w:val="003F628E"/>
    <w:rsid w:val="0040124E"/>
    <w:rsid w:val="00404E3C"/>
    <w:rsid w:val="00442EFB"/>
    <w:rsid w:val="00443BE1"/>
    <w:rsid w:val="004704BA"/>
    <w:rsid w:val="00481420"/>
    <w:rsid w:val="004B219F"/>
    <w:rsid w:val="004C181C"/>
    <w:rsid w:val="0053195F"/>
    <w:rsid w:val="00535BAD"/>
    <w:rsid w:val="005445E5"/>
    <w:rsid w:val="0055269B"/>
    <w:rsid w:val="00561517"/>
    <w:rsid w:val="005750ED"/>
    <w:rsid w:val="00591789"/>
    <w:rsid w:val="00596322"/>
    <w:rsid w:val="005A2A6C"/>
    <w:rsid w:val="005B33FA"/>
    <w:rsid w:val="005C2B8A"/>
    <w:rsid w:val="005C787D"/>
    <w:rsid w:val="00601383"/>
    <w:rsid w:val="0060394F"/>
    <w:rsid w:val="0062279C"/>
    <w:rsid w:val="0065286F"/>
    <w:rsid w:val="00666E30"/>
    <w:rsid w:val="006A5C77"/>
    <w:rsid w:val="006A638A"/>
    <w:rsid w:val="006B2844"/>
    <w:rsid w:val="006C2F32"/>
    <w:rsid w:val="00713878"/>
    <w:rsid w:val="00733543"/>
    <w:rsid w:val="00756658"/>
    <w:rsid w:val="0079180F"/>
    <w:rsid w:val="0079761B"/>
    <w:rsid w:val="007B2159"/>
    <w:rsid w:val="007B339F"/>
    <w:rsid w:val="007D5F37"/>
    <w:rsid w:val="007D6FD2"/>
    <w:rsid w:val="007F4DE4"/>
    <w:rsid w:val="0081451D"/>
    <w:rsid w:val="00835D6D"/>
    <w:rsid w:val="00862C07"/>
    <w:rsid w:val="0086369E"/>
    <w:rsid w:val="00873627"/>
    <w:rsid w:val="00883208"/>
    <w:rsid w:val="008836BE"/>
    <w:rsid w:val="00891BC9"/>
    <w:rsid w:val="008D32B9"/>
    <w:rsid w:val="008E77C4"/>
    <w:rsid w:val="008F32F6"/>
    <w:rsid w:val="00907F40"/>
    <w:rsid w:val="00911140"/>
    <w:rsid w:val="00913418"/>
    <w:rsid w:val="009477D3"/>
    <w:rsid w:val="00963077"/>
    <w:rsid w:val="00981F8E"/>
    <w:rsid w:val="00985527"/>
    <w:rsid w:val="00991374"/>
    <w:rsid w:val="00995F24"/>
    <w:rsid w:val="009A0FA1"/>
    <w:rsid w:val="009B4180"/>
    <w:rsid w:val="009B53E6"/>
    <w:rsid w:val="009E5475"/>
    <w:rsid w:val="00A0477C"/>
    <w:rsid w:val="00A15180"/>
    <w:rsid w:val="00A17942"/>
    <w:rsid w:val="00A45E59"/>
    <w:rsid w:val="00A600ED"/>
    <w:rsid w:val="00A96DFD"/>
    <w:rsid w:val="00AE14BA"/>
    <w:rsid w:val="00AE7D94"/>
    <w:rsid w:val="00AF1A7F"/>
    <w:rsid w:val="00B13162"/>
    <w:rsid w:val="00B368BF"/>
    <w:rsid w:val="00B3763E"/>
    <w:rsid w:val="00B410A0"/>
    <w:rsid w:val="00B424BA"/>
    <w:rsid w:val="00B53C0A"/>
    <w:rsid w:val="00B7517D"/>
    <w:rsid w:val="00BA602F"/>
    <w:rsid w:val="00BB4873"/>
    <w:rsid w:val="00BE3A66"/>
    <w:rsid w:val="00BE487F"/>
    <w:rsid w:val="00C2538B"/>
    <w:rsid w:val="00C311C5"/>
    <w:rsid w:val="00C314C9"/>
    <w:rsid w:val="00C403A6"/>
    <w:rsid w:val="00C46CDA"/>
    <w:rsid w:val="00C80474"/>
    <w:rsid w:val="00C8217F"/>
    <w:rsid w:val="00CA7918"/>
    <w:rsid w:val="00CB38A3"/>
    <w:rsid w:val="00CC4105"/>
    <w:rsid w:val="00CC4292"/>
    <w:rsid w:val="00CE3CBD"/>
    <w:rsid w:val="00D02F3E"/>
    <w:rsid w:val="00D109D7"/>
    <w:rsid w:val="00D14266"/>
    <w:rsid w:val="00D15492"/>
    <w:rsid w:val="00D2209D"/>
    <w:rsid w:val="00D37824"/>
    <w:rsid w:val="00DB699B"/>
    <w:rsid w:val="00DB7091"/>
    <w:rsid w:val="00DC3E97"/>
    <w:rsid w:val="00DF09FA"/>
    <w:rsid w:val="00DF6FE8"/>
    <w:rsid w:val="00E02F4D"/>
    <w:rsid w:val="00E204AE"/>
    <w:rsid w:val="00E2531F"/>
    <w:rsid w:val="00E30F34"/>
    <w:rsid w:val="00E41CE0"/>
    <w:rsid w:val="00E52058"/>
    <w:rsid w:val="00EA3540"/>
    <w:rsid w:val="00EB0071"/>
    <w:rsid w:val="00EB1D42"/>
    <w:rsid w:val="00EB4E60"/>
    <w:rsid w:val="00EC4FB8"/>
    <w:rsid w:val="00ED2E60"/>
    <w:rsid w:val="00EF004A"/>
    <w:rsid w:val="00EF0D3A"/>
    <w:rsid w:val="00EF5AAC"/>
    <w:rsid w:val="00F0000C"/>
    <w:rsid w:val="00F145AD"/>
    <w:rsid w:val="00F222A3"/>
    <w:rsid w:val="00F2347D"/>
    <w:rsid w:val="00F412A9"/>
    <w:rsid w:val="00F53476"/>
    <w:rsid w:val="00F54D83"/>
    <w:rsid w:val="00F82269"/>
    <w:rsid w:val="00F83714"/>
    <w:rsid w:val="00F97212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  <w:style w:type="paragraph" w:styleId="2">
    <w:name w:val="Body Text Indent 2"/>
    <w:basedOn w:val="a"/>
    <w:link w:val="20"/>
    <w:rsid w:val="00F2347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F2347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2DC4-0BEF-4B5D-B2C9-5A50680F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2022-07-12T04:50:00Z</cp:lastPrinted>
  <dcterms:created xsi:type="dcterms:W3CDTF">2023-07-14T09:53:00Z</dcterms:created>
  <dcterms:modified xsi:type="dcterms:W3CDTF">2023-07-14T09:53:00Z</dcterms:modified>
</cp:coreProperties>
</file>