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Default="00406FA9" w:rsidP="00406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90F67" w:rsidRPr="00C37881" w:rsidRDefault="00490F67" w:rsidP="00406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66" w:rsidRDefault="00D2209D" w:rsidP="00406FA9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DF09FA" w:rsidRPr="00373134">
        <w:rPr>
          <w:rFonts w:ascii="Times New Roman" w:hAnsi="Times New Roman" w:cs="Times New Roman"/>
          <w:b/>
          <w:i/>
          <w:sz w:val="24"/>
          <w:szCs w:val="24"/>
        </w:rPr>
        <w:t>ставления</w:t>
      </w:r>
      <w:proofErr w:type="gramStart"/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онтрольно – счетной палаты Александровского муниципального округа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FC56A2">
        <w:rPr>
          <w:rFonts w:ascii="Times New Roman" w:hAnsi="Times New Roman" w:cs="Times New Roman"/>
          <w:b/>
          <w:i/>
          <w:sz w:val="24"/>
          <w:szCs w:val="24"/>
        </w:rPr>
        <w:t xml:space="preserve"> 18.09.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634302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FC56A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>, выданного</w:t>
      </w:r>
      <w:r w:rsidR="00FC56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C56A2" w:rsidRPr="00FC56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муниципальному казенному учреждению «Дворец культуры «Энергетик» Яйвинского городского поселения</w:t>
      </w:r>
      <w:r w:rsidR="00FC56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» </w:t>
      </w:r>
      <w:r w:rsidR="00862C07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контрольного мероприятия на </w:t>
      </w:r>
      <w:r w:rsidR="00862C07" w:rsidRPr="004E1CBC">
        <w:rPr>
          <w:rFonts w:ascii="Times New Roman" w:hAnsi="Times New Roman" w:cs="Times New Roman"/>
          <w:b/>
          <w:i/>
          <w:sz w:val="24"/>
          <w:szCs w:val="24"/>
        </w:rPr>
        <w:t>тему</w:t>
      </w:r>
      <w:r w:rsidR="00FC56A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C56A2" w:rsidRPr="00FC56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Проверка правомерности, эффективности (результативности и экономности) и целевого использования бюджетных средств, выделенных из бюджета Александровского муниципального округа муниципальному казенному учреждению «Дворец культуры «Энергетик» Яйвинского городского поселения» за 2022 год».</w:t>
      </w:r>
    </w:p>
    <w:p w:rsidR="00713DC1" w:rsidRPr="0051015D" w:rsidRDefault="00713DC1" w:rsidP="00261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50" w:type="dxa"/>
        <w:tblInd w:w="-743" w:type="dxa"/>
        <w:tblLayout w:type="fixed"/>
        <w:tblLook w:val="04A0"/>
      </w:tblPr>
      <w:tblGrid>
        <w:gridCol w:w="4989"/>
        <w:gridCol w:w="4961"/>
      </w:tblGrid>
      <w:tr w:rsidR="00F305AF" w:rsidRPr="00304C32" w:rsidTr="00F305AF">
        <w:trPr>
          <w:trHeight w:val="614"/>
        </w:trPr>
        <w:tc>
          <w:tcPr>
            <w:tcW w:w="4989" w:type="dxa"/>
          </w:tcPr>
          <w:p w:rsidR="00F305AF" w:rsidRPr="00441462" w:rsidRDefault="00F305AF" w:rsidP="00FC5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онтрольно – счетной палаты (далее – КСПО АМО)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18.09.2023 года № 6.</w:t>
            </w:r>
          </w:p>
        </w:tc>
        <w:tc>
          <w:tcPr>
            <w:tcW w:w="4961" w:type="dxa"/>
          </w:tcPr>
          <w:p w:rsidR="00F305AF" w:rsidRPr="00441462" w:rsidRDefault="00F305AF" w:rsidP="00693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FC5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казенн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</w:t>
            </w:r>
            <w:r w:rsidRPr="00FC5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</w:t>
            </w:r>
            <w:r w:rsidRPr="00FC5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«Дворец культуры «Энергетик» Яйвинского городского поселения»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– МКУ «ДК «Энергетик») (Ответ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КСП АМО от 19.10.2023 года № 113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117 от 19.10.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.2023г.)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 - Ответ). </w:t>
            </w:r>
            <w:proofErr w:type="gramEnd"/>
          </w:p>
        </w:tc>
      </w:tr>
      <w:tr w:rsidR="00F305AF" w:rsidRPr="00304C32" w:rsidTr="00F305AF">
        <w:trPr>
          <w:trHeight w:val="1196"/>
        </w:trPr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Принять меры по внесению изменений в Устав в части изменения собственника имущества учреждения, наименования учреждения (ст.14 Закона № 7-ФЗ), в части ведения бухгалтерского учета и ведения лицевых счетов, в части перечня платных услуг.</w:t>
            </w:r>
          </w:p>
        </w:tc>
        <w:tc>
          <w:tcPr>
            <w:tcW w:w="4961" w:type="dxa"/>
          </w:tcPr>
          <w:p w:rsidR="00F305AF" w:rsidRPr="00696AFD" w:rsidRDefault="00F305AF" w:rsidP="0078533F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693AA5">
              <w:rPr>
                <w:bCs/>
                <w:sz w:val="20"/>
                <w:szCs w:val="20"/>
              </w:rPr>
              <w:t>Согласно Ответу</w:t>
            </w:r>
            <w:r w:rsidR="00567B96">
              <w:rPr>
                <w:bCs/>
                <w:sz w:val="20"/>
                <w:szCs w:val="20"/>
              </w:rPr>
              <w:t>:</w:t>
            </w:r>
            <w:r w:rsidRPr="00693AA5">
              <w:rPr>
                <w:bCs/>
                <w:sz w:val="20"/>
                <w:szCs w:val="20"/>
              </w:rPr>
              <w:t xml:space="preserve">  учреждением разработан проект внесения изменений в </w:t>
            </w:r>
            <w:r>
              <w:rPr>
                <w:bCs/>
                <w:sz w:val="20"/>
                <w:szCs w:val="20"/>
              </w:rPr>
              <w:t xml:space="preserve">Устав. Проект </w:t>
            </w:r>
            <w:proofErr w:type="gramStart"/>
            <w:r>
              <w:rPr>
                <w:bCs/>
                <w:sz w:val="20"/>
                <w:szCs w:val="20"/>
              </w:rPr>
              <w:t>внесении</w:t>
            </w:r>
            <w:proofErr w:type="gramEnd"/>
            <w:r>
              <w:rPr>
                <w:bCs/>
                <w:sz w:val="20"/>
                <w:szCs w:val="20"/>
              </w:rPr>
              <w:t xml:space="preserve"> изменений в устав направлен в адрес учредителя (в Администрацию АМО) для утверждения (письмо от 16.10.2023 года № 110).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меры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к устранению выявленных в ходе контрольного мероприятия нарушений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бюджетного законодательства и обеспечить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надлежащее выполнение МКУ «ДК «Энергетик» полномочий в части осуществления планирования расходов бюджета, составления обоснования (расчетов) бюджетных ассигнований, предусмотренные статьями 162, 221 БК РФ. 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Показатели бюджетной сметы МКУ «ДК «Энергетик» на 2023 год обеспечить обоснованными расчетами в соответствии со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ст. 221 БК РФ,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п. 8 приказа Минфина РФ № 26н.</w:t>
            </w:r>
          </w:p>
        </w:tc>
        <w:tc>
          <w:tcPr>
            <w:tcW w:w="4961" w:type="dxa"/>
          </w:tcPr>
          <w:p w:rsidR="00F305AF" w:rsidRDefault="00F305AF" w:rsidP="0078533F">
            <w:pPr>
              <w:pStyle w:val="copyright-info"/>
              <w:spacing w:before="0" w:beforeAutospacing="0" w:after="150" w:afterAutospacing="0"/>
              <w:rPr>
                <w:bCs/>
              </w:rPr>
            </w:pPr>
            <w:r w:rsidRPr="00693AA5">
              <w:rPr>
                <w:bCs/>
                <w:sz w:val="20"/>
                <w:szCs w:val="20"/>
              </w:rPr>
              <w:t xml:space="preserve">Согласно Ответу  учреждением </w:t>
            </w:r>
            <w:r>
              <w:rPr>
                <w:bCs/>
                <w:sz w:val="20"/>
                <w:szCs w:val="20"/>
              </w:rPr>
              <w:t>н</w:t>
            </w:r>
            <w:r w:rsidRPr="0078533F">
              <w:rPr>
                <w:bCs/>
                <w:sz w:val="20"/>
                <w:szCs w:val="20"/>
              </w:rPr>
              <w:t>арушения устранены в 2023 году.</w:t>
            </w:r>
            <w:r>
              <w:rPr>
                <w:bCs/>
                <w:sz w:val="20"/>
                <w:szCs w:val="20"/>
              </w:rPr>
              <w:t xml:space="preserve">  Бюджетная смета на 2023 год  обеспечена необходимыми  расчетами</w:t>
            </w:r>
            <w:r>
              <w:rPr>
                <w:bCs/>
              </w:rPr>
              <w:t>.</w:t>
            </w:r>
          </w:p>
          <w:p w:rsidR="00F305AF" w:rsidRPr="009B773E" w:rsidRDefault="00F305AF" w:rsidP="008B2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Обеспечить надлежащее соблюдение МКУ «ДК «Энергетик» законодательства при использовании денежных средств МО «АМО» на заработную плату</w:t>
            </w:r>
            <w:r w:rsidRPr="00261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том числе: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1.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В соответствие со ст.135, ст. 144 ТК РФ,  Постановлением Администрации АМО № 636 локальным актом  учреждения утвердить: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-  систему оплаты труда МКУ «ДК «Энергетик», в том числе:</w:t>
            </w:r>
          </w:p>
          <w:p w:rsidR="00F305AF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-  размеры компенсационных выплат и условия их осуществления;</w:t>
            </w:r>
          </w:p>
          <w:p w:rsidR="00F305AF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AF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- перечень оснований для установления премии за интенсивность и высокие результаты </w:t>
            </w:r>
            <w:proofErr w:type="gramStart"/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и критерии, по которым должны измеряться уровни интенсивности и результаты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конкретного сотрудника;</w:t>
            </w:r>
          </w:p>
          <w:p w:rsidR="00F305AF" w:rsidRPr="002614CB" w:rsidRDefault="00F305AF" w:rsidP="00261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- показатели определения размера надбавки за сложность, напряженность и особый режим работы.</w:t>
            </w:r>
          </w:p>
        </w:tc>
        <w:tc>
          <w:tcPr>
            <w:tcW w:w="4961" w:type="dxa"/>
          </w:tcPr>
          <w:p w:rsidR="00F305AF" w:rsidRDefault="00F305AF" w:rsidP="008B2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AF" w:rsidRDefault="00F305AF" w:rsidP="0056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AF" w:rsidRDefault="00F305AF" w:rsidP="0056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AF" w:rsidRDefault="00F305AF" w:rsidP="0056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AF" w:rsidRDefault="00F305AF" w:rsidP="0056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AF" w:rsidRDefault="00F305AF" w:rsidP="0056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AF" w:rsidRDefault="00F305AF" w:rsidP="00562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ответу:</w:t>
            </w:r>
          </w:p>
          <w:p w:rsidR="00F305AF" w:rsidRPr="005628FB" w:rsidRDefault="00F305AF" w:rsidP="005628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8FB">
              <w:rPr>
                <w:rFonts w:ascii="Times New Roman" w:hAnsi="Times New Roman" w:cs="Times New Roman"/>
                <w:sz w:val="20"/>
                <w:szCs w:val="20"/>
              </w:rPr>
              <w:t>Система оплаты труда утверждена.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96" w:rsidRDefault="00567B96" w:rsidP="005628FB">
            <w:pPr>
              <w:pStyle w:val="copyright-info"/>
              <w:spacing w:before="0" w:beforeAutospacing="0" w:after="150" w:afterAutospacing="0"/>
              <w:jc w:val="both"/>
              <w:rPr>
                <w:bCs/>
                <w:sz w:val="20"/>
                <w:szCs w:val="20"/>
              </w:rPr>
            </w:pPr>
          </w:p>
          <w:p w:rsidR="00F305AF" w:rsidRPr="005628FB" w:rsidRDefault="00F305AF" w:rsidP="005628FB">
            <w:pPr>
              <w:pStyle w:val="copyright-info"/>
              <w:spacing w:before="0" w:beforeAutospacing="0" w:after="15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5628FB">
              <w:rPr>
                <w:bCs/>
                <w:sz w:val="20"/>
                <w:szCs w:val="20"/>
              </w:rPr>
              <w:t xml:space="preserve">азработаны и утверждены приказом № 15-од от 31.08.2023г. </w:t>
            </w:r>
            <w:r>
              <w:rPr>
                <w:bCs/>
                <w:sz w:val="20"/>
                <w:szCs w:val="20"/>
              </w:rPr>
              <w:t xml:space="preserve"> п</w:t>
            </w:r>
            <w:r w:rsidRPr="005628FB">
              <w:rPr>
                <w:bCs/>
                <w:sz w:val="20"/>
                <w:szCs w:val="20"/>
              </w:rPr>
              <w:t xml:space="preserve">оказатели эффективности </w:t>
            </w:r>
            <w:r>
              <w:rPr>
                <w:bCs/>
                <w:sz w:val="20"/>
                <w:szCs w:val="20"/>
              </w:rPr>
              <w:t>(копия приказа представлена в КСП АМО)</w:t>
            </w:r>
            <w:r w:rsidRPr="005628FB">
              <w:rPr>
                <w:bCs/>
                <w:sz w:val="20"/>
                <w:szCs w:val="20"/>
              </w:rPr>
              <w:t xml:space="preserve">. </w:t>
            </w:r>
          </w:p>
          <w:p w:rsidR="00F305AF" w:rsidRPr="005628FB" w:rsidRDefault="00F305AF" w:rsidP="008347ED">
            <w:pPr>
              <w:pStyle w:val="copyright-info"/>
              <w:spacing w:before="0" w:beforeAutospacing="0" w:after="15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Согласно Ответу:  </w:t>
            </w:r>
            <w:r w:rsidRPr="005628FB">
              <w:rPr>
                <w:bCs/>
                <w:sz w:val="20"/>
                <w:szCs w:val="20"/>
              </w:rPr>
              <w:t xml:space="preserve">Приказом № 11-од от 18.02.2021г. утверждено Положение о компенсационных и стимулирующих выплатах, направленных на поощрение работников. </w:t>
            </w:r>
            <w:r>
              <w:rPr>
                <w:bCs/>
                <w:sz w:val="20"/>
                <w:szCs w:val="20"/>
              </w:rPr>
              <w:t xml:space="preserve">                                            </w:t>
            </w:r>
          </w:p>
          <w:p w:rsidR="00F305AF" w:rsidRPr="00D3673F" w:rsidRDefault="00F305AF" w:rsidP="008347ED">
            <w:pPr>
              <w:pStyle w:val="copyright-info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5628FB">
              <w:rPr>
                <w:bCs/>
                <w:sz w:val="20"/>
                <w:szCs w:val="20"/>
              </w:rPr>
              <w:t xml:space="preserve">азработаны и утверждены приказом № 15-од от 31.08.2023г. </w:t>
            </w:r>
            <w:r>
              <w:rPr>
                <w:bCs/>
                <w:sz w:val="20"/>
                <w:szCs w:val="20"/>
              </w:rPr>
              <w:t xml:space="preserve"> п</w:t>
            </w:r>
            <w:r w:rsidRPr="005628FB">
              <w:rPr>
                <w:bCs/>
                <w:sz w:val="20"/>
                <w:szCs w:val="20"/>
              </w:rPr>
              <w:t>оказатели эффективности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2. Принять меры к правомерному использованию бюджетных средств на выплату премий работникам МКУ «ДК «Энергетик», расходование средств обеспечить в соответствии с Постановлением Администрации АМО № 636, с принятыми локальными актами учреждения. 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В 2023 году расходование средств бюджета МО «АМО» на выплату премий обеспечить  с учетом  итогов работы каждого работника на основании решения комиссии по установлению премии, за показатели, позволяющие оценить эффективность деятельности учреждения и личный вклад работника. </w:t>
            </w:r>
          </w:p>
          <w:p w:rsidR="00F305AF" w:rsidRPr="002614CB" w:rsidRDefault="00F305AF" w:rsidP="00261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И</w:t>
            </w:r>
            <w:r w:rsidRPr="00261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сключить формальный подход к расходованию бюджетных средств муниципального образования «Александровский муниципальный округ» на выплату премий работникам МКУ «ДК «Энергетик».</w:t>
            </w:r>
          </w:p>
        </w:tc>
        <w:tc>
          <w:tcPr>
            <w:tcW w:w="4961" w:type="dxa"/>
          </w:tcPr>
          <w:p w:rsidR="00A71985" w:rsidRDefault="00A71985" w:rsidP="003C5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Издан</w:t>
            </w:r>
            <w:r w:rsidR="00C378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1985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 w:rsidR="00C378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1985">
              <w:rPr>
                <w:rFonts w:ascii="Times New Roman" w:hAnsi="Times New Roman" w:cs="Times New Roman"/>
                <w:sz w:val="20"/>
                <w:szCs w:val="20"/>
              </w:rPr>
              <w:t xml:space="preserve"> МКУ «ДК «Энергетик» от 27.09.2023 года № 17.3-од «Об эффективн</w:t>
            </w:r>
            <w:r w:rsidR="00C37881">
              <w:rPr>
                <w:rFonts w:ascii="Times New Roman" w:hAnsi="Times New Roman" w:cs="Times New Roman"/>
                <w:sz w:val="20"/>
                <w:szCs w:val="20"/>
              </w:rPr>
              <w:t>ом исполнении трудовых функций», 15-од от 31.08.2023 «Об утверждении показателей эффективности»</w:t>
            </w:r>
          </w:p>
          <w:p w:rsidR="00A71985" w:rsidRDefault="00A71985" w:rsidP="00A71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AF" w:rsidRPr="00A71985" w:rsidRDefault="00F305AF" w:rsidP="00A7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28 Закона № 7-ФЗ, пп.2 п. 3 ст.19 Устава утвердить структуру МКУ «ДК «Энергетик». Утвердить Положение о структурных подразделениях МКУ «ДК «Энергетик».</w:t>
            </w:r>
          </w:p>
        </w:tc>
        <w:tc>
          <w:tcPr>
            <w:tcW w:w="4961" w:type="dxa"/>
          </w:tcPr>
          <w:p w:rsidR="00F305AF" w:rsidRPr="00F305AF" w:rsidRDefault="00F305AF" w:rsidP="00F305AF">
            <w:pPr>
              <w:pStyle w:val="copyright-info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F305AF">
              <w:rPr>
                <w:bCs/>
                <w:sz w:val="20"/>
                <w:szCs w:val="20"/>
              </w:rPr>
              <w:t>Согласно Ответу:</w:t>
            </w:r>
          </w:p>
          <w:p w:rsidR="00F305AF" w:rsidRPr="00F305AF" w:rsidRDefault="00F305AF" w:rsidP="00F305AF">
            <w:pPr>
              <w:pStyle w:val="copyright-info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F305AF">
              <w:rPr>
                <w:bCs/>
                <w:sz w:val="20"/>
                <w:szCs w:val="20"/>
              </w:rPr>
              <w:t>Структура учреждения направле</w:t>
            </w:r>
            <w:r w:rsidR="00CD72DF">
              <w:rPr>
                <w:bCs/>
                <w:sz w:val="20"/>
                <w:szCs w:val="20"/>
              </w:rPr>
              <w:t xml:space="preserve">на на согласование в Администрацию АМО. </w:t>
            </w:r>
            <w:r w:rsidRPr="00F305AF">
              <w:rPr>
                <w:bCs/>
                <w:sz w:val="20"/>
                <w:szCs w:val="20"/>
              </w:rPr>
              <w:t xml:space="preserve">Копия письма </w:t>
            </w:r>
            <w:r w:rsidR="00CD72DF">
              <w:rPr>
                <w:bCs/>
                <w:sz w:val="20"/>
                <w:szCs w:val="20"/>
              </w:rPr>
              <w:t>от 18.10.2023 года № 111 представлена в КСП АМО.</w:t>
            </w:r>
          </w:p>
          <w:p w:rsidR="00F305AF" w:rsidRPr="00441462" w:rsidRDefault="00F305AF" w:rsidP="00D05D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D7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Принять меры к утверждению штатной численности работников МКУ «ДК «Энергетик» на 2024 год  в соответствии с установленными нормативами (приказами Минкультуры РФ: № 906, № 3453, № 3448), объем штатных единиц обосновать расчетами, проект штатного расписания с обоснованием представить в КСП АМО.</w:t>
            </w:r>
          </w:p>
        </w:tc>
        <w:tc>
          <w:tcPr>
            <w:tcW w:w="4961" w:type="dxa"/>
          </w:tcPr>
          <w:p w:rsidR="00CD72DF" w:rsidRDefault="00CD72DF" w:rsidP="00CD72DF">
            <w:pPr>
              <w:pStyle w:val="copyright-info"/>
              <w:spacing w:before="0" w:beforeAutospacing="0" w:after="15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Согласно Ответу:</w:t>
            </w:r>
          </w:p>
          <w:p w:rsidR="00F305AF" w:rsidRPr="00441462" w:rsidRDefault="00CD72DF" w:rsidP="00E6170C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CD72DF">
              <w:rPr>
                <w:bCs/>
                <w:sz w:val="20"/>
                <w:szCs w:val="20"/>
              </w:rPr>
              <w:t>Штатная численность МКУ «ДК «Энергетик» утверждена Постановлением администрации Яйвинского городского поселения №</w:t>
            </w:r>
            <w:r w:rsidR="00E6170C">
              <w:rPr>
                <w:bCs/>
                <w:sz w:val="20"/>
                <w:szCs w:val="20"/>
              </w:rPr>
              <w:t xml:space="preserve"> </w:t>
            </w:r>
            <w:r w:rsidRPr="00CD72DF">
              <w:rPr>
                <w:bCs/>
                <w:sz w:val="20"/>
                <w:szCs w:val="20"/>
              </w:rPr>
              <w:t>222а от 25.07.</w:t>
            </w:r>
            <w:r w:rsidRPr="00CD72DF">
              <w:rPr>
                <w:b/>
                <w:bCs/>
                <w:sz w:val="20"/>
                <w:szCs w:val="20"/>
              </w:rPr>
              <w:t>2016г.</w:t>
            </w:r>
            <w:r w:rsidRPr="00CD72DF">
              <w:rPr>
                <w:bCs/>
                <w:sz w:val="20"/>
                <w:szCs w:val="20"/>
              </w:rPr>
              <w:t xml:space="preserve"> Учреждение работает на основании данного документа, администрация АМО являясь правопреемником администрации Яйвинского городского поселения</w:t>
            </w:r>
            <w:r w:rsidR="00E6170C">
              <w:rPr>
                <w:bCs/>
                <w:sz w:val="20"/>
                <w:szCs w:val="20"/>
              </w:rPr>
              <w:t>,</w:t>
            </w:r>
            <w:r w:rsidRPr="00CD72DF">
              <w:rPr>
                <w:bCs/>
                <w:sz w:val="20"/>
                <w:szCs w:val="20"/>
              </w:rPr>
              <w:t xml:space="preserve"> не отменял</w:t>
            </w:r>
            <w:r w:rsidR="00E6170C">
              <w:rPr>
                <w:bCs/>
                <w:sz w:val="20"/>
                <w:szCs w:val="20"/>
              </w:rPr>
              <w:t>а данное</w:t>
            </w:r>
            <w:r w:rsidRPr="00CD72DF">
              <w:rPr>
                <w:bCs/>
                <w:sz w:val="20"/>
                <w:szCs w:val="20"/>
              </w:rPr>
              <w:t xml:space="preserve"> Постановлени</w:t>
            </w:r>
            <w:r w:rsidR="00E6170C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.</w:t>
            </w:r>
            <w:r w:rsidRPr="00441462">
              <w:rPr>
                <w:sz w:val="20"/>
                <w:szCs w:val="20"/>
              </w:rPr>
              <w:t xml:space="preserve"> 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надлежащее соблюдение МКУ «ДК «Энергетик» законодательства при закупке товаров, выполненных работ,</w:t>
            </w:r>
            <w:r w:rsidRPr="00261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оказанных услуг, в том числе:</w:t>
            </w:r>
          </w:p>
          <w:p w:rsidR="00F305AF" w:rsidRPr="002614CB" w:rsidRDefault="00F305AF" w:rsidP="00220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1. О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существляемые закупки товаров, работ, услуг на основании  п. 4 ч. 1 ст. 93 Закона № 44-ФЗ обеспечить в соответствии с  п. 2 ст. 72 БК РФ, п. 1 ст. 16 Закона № 44-ФЗ, с  планом – графиком.</w:t>
            </w:r>
          </w:p>
        </w:tc>
        <w:tc>
          <w:tcPr>
            <w:tcW w:w="4961" w:type="dxa"/>
          </w:tcPr>
          <w:p w:rsidR="00220A22" w:rsidRDefault="00220A22" w:rsidP="00220A22">
            <w:pPr>
              <w:pStyle w:val="copyright-info"/>
              <w:spacing w:before="0" w:beforeAutospacing="0" w:after="150" w:afterAutospacing="0"/>
              <w:rPr>
                <w:sz w:val="20"/>
                <w:szCs w:val="20"/>
              </w:rPr>
            </w:pPr>
            <w:r w:rsidRPr="00220A22">
              <w:rPr>
                <w:sz w:val="20"/>
                <w:szCs w:val="20"/>
              </w:rPr>
              <w:t>Согласно Ответу:</w:t>
            </w:r>
            <w:r>
              <w:rPr>
                <w:sz w:val="20"/>
                <w:szCs w:val="20"/>
              </w:rPr>
              <w:t xml:space="preserve"> </w:t>
            </w:r>
            <w:r w:rsidRPr="00220A22">
              <w:rPr>
                <w:sz w:val="20"/>
                <w:szCs w:val="20"/>
              </w:rPr>
              <w:t>Нарушения учтены и исправлены в 2023 году</w:t>
            </w:r>
            <w:r>
              <w:rPr>
                <w:sz w:val="20"/>
                <w:szCs w:val="20"/>
              </w:rPr>
              <w:t>.</w:t>
            </w:r>
          </w:p>
          <w:p w:rsidR="00F305AF" w:rsidRPr="00782FF9" w:rsidRDefault="00840DFB" w:rsidP="006446FB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 приказ МКУ «ДК «Энергетик» от 27.09</w:t>
            </w:r>
            <w:r w:rsidR="006446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2023 года № 17.3-од «Об эффективном исполнении трудовых функций». 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B14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Принять меры к осуществлению закупок товаров, работ, услуг в соответствии с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Законом № 44-ФЗ,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</w:t>
            </w:r>
            <w:r w:rsidRPr="00261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сключить формальный подход 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>закупок товаров, работ, услуг в рамках Федерального закона от 18.07.2011 № 223-ФЗ.</w:t>
            </w:r>
          </w:p>
        </w:tc>
        <w:tc>
          <w:tcPr>
            <w:tcW w:w="4961" w:type="dxa"/>
          </w:tcPr>
          <w:p w:rsidR="00F305AF" w:rsidRDefault="00B1461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Ответу: </w:t>
            </w:r>
            <w:r w:rsidR="00220A22">
              <w:rPr>
                <w:rFonts w:ascii="Times New Roman" w:hAnsi="Times New Roman" w:cs="Times New Roman"/>
                <w:sz w:val="20"/>
                <w:szCs w:val="20"/>
              </w:rPr>
              <w:t>Меры приняты.</w:t>
            </w:r>
          </w:p>
          <w:p w:rsidR="00483B23" w:rsidRPr="00A71985" w:rsidRDefault="00A71985" w:rsidP="00E6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985">
              <w:rPr>
                <w:rFonts w:ascii="Times New Roman" w:hAnsi="Times New Roman" w:cs="Times New Roman"/>
                <w:sz w:val="20"/>
                <w:szCs w:val="20"/>
              </w:rPr>
              <w:t>Издан приказ МКУ «ДК «Энергетик» от 27.09.2023 года № 17.3-од «Об эффективном исполнении трудовых функций».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B14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3. 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Принять меры к 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устранению выявленных нарушений в ходе контрольного мероприятия законодательства при приемке товаров, работ, услуг,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надлежащим образом обеспечить экспертизу в соответствии со ст. 94 Закона № 44-ФЗ.</w:t>
            </w:r>
          </w:p>
        </w:tc>
        <w:tc>
          <w:tcPr>
            <w:tcW w:w="4961" w:type="dxa"/>
          </w:tcPr>
          <w:p w:rsidR="00F305AF" w:rsidRDefault="00B14614" w:rsidP="00A71985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B14614">
              <w:rPr>
                <w:sz w:val="20"/>
                <w:szCs w:val="20"/>
              </w:rPr>
              <w:t>Выполнено. Тома с журналом-ордером №</w:t>
            </w:r>
            <w:r>
              <w:rPr>
                <w:sz w:val="20"/>
                <w:szCs w:val="20"/>
              </w:rPr>
              <w:t xml:space="preserve"> </w:t>
            </w:r>
            <w:r w:rsidRPr="00B14614">
              <w:rPr>
                <w:sz w:val="20"/>
                <w:szCs w:val="20"/>
              </w:rPr>
              <w:t>4 представлены.</w:t>
            </w:r>
          </w:p>
          <w:p w:rsidR="00A71985" w:rsidRPr="00A71985" w:rsidRDefault="00A71985" w:rsidP="00A71985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 приказ МКУ «ДК «Энергетик» от 27.09.2023 года № 17.3-од «Об эффективном исполнении трудовых функций».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483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4. Принять меры к недопущению нарушений сроков оплаты по договорам закупок, оплату за закупаемые товары, работы, услуги обеспечить в соответствии со ст. 486 Гражданского Кодекса РФ, ст. 34 Закона 44-ФЗ.</w:t>
            </w:r>
          </w:p>
        </w:tc>
        <w:tc>
          <w:tcPr>
            <w:tcW w:w="4961" w:type="dxa"/>
          </w:tcPr>
          <w:p w:rsidR="00F305AF" w:rsidRDefault="00AE78EF" w:rsidP="00E6170C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AE78EF">
              <w:rPr>
                <w:sz w:val="20"/>
                <w:szCs w:val="20"/>
              </w:rPr>
              <w:t>Выполнено. Ведется регистрация входящих счетов-фактур от контрагентов, которая подтверждает факт (не) своевременного предоставления документов.</w:t>
            </w:r>
            <w:r w:rsidR="00E6170C" w:rsidRPr="00782FF9">
              <w:rPr>
                <w:sz w:val="20"/>
                <w:szCs w:val="20"/>
              </w:rPr>
              <w:t xml:space="preserve"> </w:t>
            </w:r>
          </w:p>
          <w:p w:rsidR="00E6170C" w:rsidRPr="00782FF9" w:rsidRDefault="00A71985" w:rsidP="00E6170C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 приказ МКУ «ДК «Энергетик» от 27.09.2023 года № 17.3-од «Об эффективном исполнении трудовых функций».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E6170C" w:rsidP="00E61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305AF"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5.  Обеспечить заключение контрактов (договоров) на закупку товаров, работ, услуг в соответствии со ст.8, ст. 34 Закона РФ № 44-ФЗ. Усилить </w:t>
            </w:r>
            <w:proofErr w:type="gramStart"/>
            <w:r w:rsidR="00F305AF" w:rsidRPr="002614C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F305AF"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недопустимостью злоупотребления правом закупки у единственного поставщика (исполнителя), в том числе, в части дробления закупок. Принять меры к исключению искусственного дробления одной закупки на несколько закупок малого объема</w:t>
            </w:r>
            <w:r w:rsidR="00F305AF"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1" w:type="dxa"/>
          </w:tcPr>
          <w:p w:rsidR="00E6170C" w:rsidRPr="00E6170C" w:rsidRDefault="00E6170C" w:rsidP="00E6170C">
            <w:pPr>
              <w:pStyle w:val="copyright-info"/>
              <w:spacing w:before="0" w:beforeAutospacing="0" w:after="150" w:afterAutospacing="0"/>
              <w:rPr>
                <w:sz w:val="20"/>
                <w:szCs w:val="20"/>
              </w:rPr>
            </w:pPr>
            <w:r w:rsidRPr="00E6170C">
              <w:rPr>
                <w:sz w:val="20"/>
                <w:szCs w:val="20"/>
              </w:rPr>
              <w:t>Согласно Ответу</w:t>
            </w:r>
            <w:r>
              <w:rPr>
                <w:sz w:val="20"/>
                <w:szCs w:val="20"/>
              </w:rPr>
              <w:t xml:space="preserve">: </w:t>
            </w:r>
            <w:r w:rsidRPr="00E6170C">
              <w:rPr>
                <w:sz w:val="20"/>
                <w:szCs w:val="20"/>
              </w:rPr>
              <w:t xml:space="preserve"> Выполнено. Нарушения учтены и исправлены в 2023 году.</w:t>
            </w:r>
          </w:p>
          <w:p w:rsidR="00F305AF" w:rsidRPr="00A71985" w:rsidRDefault="00A71985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85">
              <w:rPr>
                <w:rFonts w:ascii="Times New Roman" w:hAnsi="Times New Roman" w:cs="Times New Roman"/>
                <w:sz w:val="20"/>
                <w:szCs w:val="20"/>
              </w:rPr>
              <w:t>Издан приказ МКУ «ДК «Энергетик» от 27.09.2023 года № 17.3-од «Об эффективном исполнении трудовых функций».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E61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6. Обеспечить закупку товаров, работ, услуг с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с требованиями постановления Администрации АМО № 52. Принять меры по усилению </w:t>
            </w:r>
            <w:proofErr w:type="gramStart"/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недопустимостью злоупотребления закупок с превышением предельно допустимых цен.</w:t>
            </w:r>
          </w:p>
        </w:tc>
        <w:tc>
          <w:tcPr>
            <w:tcW w:w="4961" w:type="dxa"/>
          </w:tcPr>
          <w:p w:rsidR="00E6170C" w:rsidRPr="00E6170C" w:rsidRDefault="00E6170C" w:rsidP="00E6170C">
            <w:pPr>
              <w:pStyle w:val="copyright-info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Согласно Ответу: </w:t>
            </w:r>
            <w:r w:rsidRPr="00E6170C">
              <w:rPr>
                <w:sz w:val="20"/>
                <w:szCs w:val="20"/>
              </w:rPr>
              <w:t xml:space="preserve">Выполнено. Нарушения учтены и </w:t>
            </w:r>
            <w:r w:rsidRPr="00E6170C">
              <w:rPr>
                <w:sz w:val="20"/>
                <w:szCs w:val="20"/>
              </w:rPr>
              <w:lastRenderedPageBreak/>
              <w:t>исправлены в 2023 году.</w:t>
            </w:r>
          </w:p>
          <w:p w:rsidR="00F305AF" w:rsidRPr="00A71985" w:rsidRDefault="00A71985" w:rsidP="00E6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85">
              <w:rPr>
                <w:rFonts w:ascii="Times New Roman" w:hAnsi="Times New Roman" w:cs="Times New Roman"/>
                <w:sz w:val="20"/>
                <w:szCs w:val="20"/>
              </w:rPr>
              <w:t>Издан приказ МКУ «ДК «Энергетик» от 27.09.2023 года № 17.3-од «Об эффективном исполнении трудовых функций».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Обеспечить надлежащее соблюдение МКУ «ДК «Энергетик» законодательства по деятельности клубных формирований:</w:t>
            </w:r>
          </w:p>
          <w:p w:rsidR="00F305AF" w:rsidRPr="002614CB" w:rsidRDefault="00F305AF" w:rsidP="002614C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1. В соответствии с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Примерным положением,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Постановлением Администрации ЯГП № 271 создание, ликвидацию клубных формирований в МКУ «ДК «Энергетик» обеспечить на основания решения руководителя учреждения.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6170C" w:rsidRPr="00E6170C" w:rsidRDefault="00E6170C" w:rsidP="00E6170C">
            <w:pPr>
              <w:pStyle w:val="copyright-info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E6170C">
              <w:rPr>
                <w:sz w:val="20"/>
                <w:szCs w:val="20"/>
              </w:rPr>
              <w:t>Выполнено.  Копия приказа №</w:t>
            </w:r>
            <w:r>
              <w:rPr>
                <w:sz w:val="20"/>
                <w:szCs w:val="20"/>
              </w:rPr>
              <w:t xml:space="preserve"> </w:t>
            </w:r>
            <w:r w:rsidRPr="00E6170C">
              <w:rPr>
                <w:sz w:val="20"/>
                <w:szCs w:val="20"/>
              </w:rPr>
              <w:t>16.1-од от 31.08.2023г. прилагается.</w:t>
            </w:r>
          </w:p>
          <w:p w:rsidR="00E6170C" w:rsidRPr="00782FF9" w:rsidRDefault="00E6170C" w:rsidP="00105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КСП АМО представлен</w:t>
            </w:r>
            <w:r w:rsidR="0010521D">
              <w:rPr>
                <w:rFonts w:ascii="Times New Roman" w:hAnsi="Times New Roman" w:cs="Times New Roman"/>
                <w:sz w:val="20"/>
                <w:szCs w:val="20"/>
              </w:rPr>
              <w:t>а 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 w:rsidR="001052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 «ДК «Энергетик» от 31.08.2023 года № 16.1-од</w:t>
            </w:r>
            <w:r w:rsidR="0010521D">
              <w:rPr>
                <w:rFonts w:ascii="Times New Roman" w:hAnsi="Times New Roman" w:cs="Times New Roman"/>
                <w:sz w:val="20"/>
                <w:szCs w:val="20"/>
              </w:rPr>
              <w:t xml:space="preserve"> «О создании клубного форсирования». На основании данного приказа с 01.09.2023 года создано новое клубное формирование «Танцевальный коллектив «</w:t>
            </w:r>
            <w:r w:rsidR="00105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Mary</w:t>
            </w:r>
            <w:r w:rsidR="0010521D" w:rsidRPr="00105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  <w:r w:rsidR="0010521D">
              <w:rPr>
                <w:rFonts w:ascii="Times New Roman" w:hAnsi="Times New Roman" w:cs="Times New Roman"/>
                <w:sz w:val="20"/>
                <w:szCs w:val="20"/>
              </w:rPr>
              <w:t xml:space="preserve">» .  То есть, создание </w:t>
            </w:r>
            <w:r w:rsidR="0010521D"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клубных форм</w:t>
            </w:r>
            <w:r w:rsidR="00105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ирований в МКУ «ДК «Эне</w:t>
            </w:r>
            <w:r w:rsidR="006446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ргетик» осуществляется с 01.09.</w:t>
            </w:r>
            <w:r w:rsidR="00105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2023 года </w:t>
            </w:r>
            <w:r w:rsidR="0010521D"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основания решения руководителя учреждения.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10521D" w:rsidP="002614C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F305AF"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 В соответствии с  п. 1.5 Примерного Положения утверждение численности и наполняемости клубных формирований обеспечить локальными актами руководителя учреждения. 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0521D" w:rsidRPr="0010521D" w:rsidRDefault="0010521D" w:rsidP="00105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Ответу: </w:t>
            </w:r>
            <w:r w:rsidRPr="0010521D">
              <w:rPr>
                <w:rFonts w:ascii="Times New Roman" w:hAnsi="Times New Roman" w:cs="Times New Roman"/>
                <w:sz w:val="20"/>
                <w:szCs w:val="20"/>
              </w:rPr>
              <w:t>Выполнено. Копия приказа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21D">
              <w:rPr>
                <w:rFonts w:ascii="Times New Roman" w:hAnsi="Times New Roman" w:cs="Times New Roman"/>
                <w:sz w:val="20"/>
                <w:szCs w:val="20"/>
              </w:rPr>
              <w:t>от 27.09.2023г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17.4 </w:t>
            </w:r>
            <w:r w:rsidRPr="0010521D">
              <w:rPr>
                <w:rFonts w:ascii="Times New Roman" w:hAnsi="Times New Roman" w:cs="Times New Roman"/>
                <w:sz w:val="20"/>
                <w:szCs w:val="20"/>
              </w:rPr>
              <w:t>прилагается.</w:t>
            </w:r>
          </w:p>
          <w:p w:rsidR="00F305AF" w:rsidRPr="0010521D" w:rsidRDefault="0010521D" w:rsidP="0010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КСП АМО представлена копия приказа МКУ «ДК «Энергетик» от 27.09.2023 года № 17.4-од «Об утверждении наполняемости клубных формирований». Данным приказом установлена наполняемость групп по 15 действующим клубным формированиям.  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CA606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3. </w:t>
            </w:r>
            <w:r w:rsidR="00F305AF" w:rsidRPr="002614CB">
              <w:rPr>
                <w:rFonts w:ascii="Times New Roman" w:hAnsi="Times New Roman" w:cs="Times New Roman"/>
                <w:sz w:val="20"/>
                <w:szCs w:val="20"/>
              </w:rPr>
              <w:t>Содержание Положений о клубных формированиях МКУ «ДК «Энергетик» обеспечить в соответствии с действующим законодательством, в них определить: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а) предмет деятельности;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б) порядок финансирования;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в) порядок приема, отчисления и наполняемость клубного формирования (с какого времени проводится набор участников клубного формирования, предельная наполняемость участников клубного формирования);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г) руководство клубным формированием и контроль над его деятельностью.</w:t>
            </w:r>
          </w:p>
        </w:tc>
        <w:tc>
          <w:tcPr>
            <w:tcW w:w="4961" w:type="dxa"/>
          </w:tcPr>
          <w:p w:rsidR="00CA606F" w:rsidRDefault="00CA606F" w:rsidP="00CA606F">
            <w:pPr>
              <w:pStyle w:val="copyright-info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CA606F">
              <w:rPr>
                <w:sz w:val="20"/>
                <w:szCs w:val="20"/>
              </w:rPr>
              <w:t>Выполнено.  Приказом №</w:t>
            </w:r>
            <w:r>
              <w:rPr>
                <w:sz w:val="20"/>
                <w:szCs w:val="20"/>
              </w:rPr>
              <w:t xml:space="preserve"> </w:t>
            </w:r>
            <w:r w:rsidRPr="00CA606F">
              <w:rPr>
                <w:sz w:val="20"/>
                <w:szCs w:val="20"/>
              </w:rPr>
              <w:t xml:space="preserve">17.1-од от 27.09.2023г. </w:t>
            </w:r>
            <w:r>
              <w:rPr>
                <w:sz w:val="20"/>
                <w:szCs w:val="20"/>
              </w:rPr>
              <w:t>о</w:t>
            </w:r>
            <w:r w:rsidRPr="00CA606F">
              <w:rPr>
                <w:sz w:val="20"/>
                <w:szCs w:val="20"/>
              </w:rPr>
              <w:t>бязали художественного руководителя привести в соответствие содержание Положений клубного формирования. Срок исполнения – 20.10.2023г.</w:t>
            </w:r>
          </w:p>
          <w:p w:rsidR="00F305AF" w:rsidRPr="00782FF9" w:rsidRDefault="00CA606F" w:rsidP="0005393A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КСП АМО представлена копия приказа от 27.09.2023 года № 17.1-од «О надлежащем соблюдении законодательства по деятельности клубных формирований». Данным локальным актом приказано художественному  руководителю  привести Положения о клубных формированиях в соответствие с действующим законодательством.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4. Принять меры к надлежащей организации работы по учету и отражению </w:t>
            </w:r>
            <w:r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деятельности клубных формирований МКУ «ДК «Энергетик», к надлежащему соблюдению требований законодательства об учете и о </w:t>
            </w:r>
            <w:proofErr w:type="gramStart"/>
            <w:r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 за</w:t>
            </w:r>
            <w:proofErr w:type="gramEnd"/>
            <w:r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деятельностью клубных формирований:</w:t>
            </w:r>
          </w:p>
          <w:p w:rsidR="00F305AF" w:rsidRPr="002614CB" w:rsidRDefault="00F305AF" w:rsidP="002614C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14C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       </w:t>
            </w:r>
            <w:proofErr w:type="gramStart"/>
            <w:r w:rsidRPr="002614C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- в соответствии с 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Решением Коллегии Минкультуры РФ № 10, Постановлением Администрации ЯГП № 271 обеспечить ведение Журнала работы Клубного учреждения по всем клубным формированиям (документа строгой отчетности, служащий основанием для определения показателей по отнесению к группам по оплате труда и других организационно - экономических показателей, формой контроля по итогам планирования работы, для заполнения годового статистического отчета по ф. 7НК).</w:t>
            </w:r>
            <w:proofErr w:type="gramEnd"/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- обеспечить </w:t>
            </w:r>
            <w:r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 расписаний (планов) занятий по всем клубным формированиям;</w:t>
            </w:r>
          </w:p>
          <w:p w:rsidR="00F305AF" w:rsidRPr="002614CB" w:rsidRDefault="00F305AF" w:rsidP="002614C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- утвердить программы по всем клубным формированиям;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- к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занятий и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фактическую продолжительность занятий в неделю 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>в клубных формированиях обеспечить в соответствии с утвержденными Программами коллективов.</w:t>
            </w:r>
          </w:p>
        </w:tc>
        <w:tc>
          <w:tcPr>
            <w:tcW w:w="4961" w:type="dxa"/>
          </w:tcPr>
          <w:p w:rsidR="00CA606F" w:rsidRPr="0005393A" w:rsidRDefault="0005393A" w:rsidP="00CA606F">
            <w:pPr>
              <w:pStyle w:val="copyright-info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Согласно Ответу: </w:t>
            </w:r>
            <w:r w:rsidR="00CA606F" w:rsidRPr="0005393A">
              <w:rPr>
                <w:sz w:val="20"/>
                <w:szCs w:val="20"/>
              </w:rPr>
              <w:t>Выполнено. Документы приведены в соответствие. Копии  прилагаются.</w:t>
            </w:r>
          </w:p>
          <w:p w:rsidR="00F305AF" w:rsidRDefault="00B43C60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C60">
              <w:rPr>
                <w:rFonts w:ascii="Times New Roman" w:hAnsi="Times New Roman" w:cs="Times New Roman"/>
                <w:sz w:val="20"/>
                <w:szCs w:val="20"/>
              </w:rPr>
              <w:t>В КСП АМО представлена копия приказа от 27.09.2023 года № 17.1-од «О надлежащем соблюдении законодательства по деятельности клубных формирований». Данным локальным актом приказано художественному  руководителю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3C60" w:rsidRPr="002614CB" w:rsidRDefault="00B43C60" w:rsidP="00B43C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 расписаний занятий по всем клубным формированиям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(постоянно)</w:t>
            </w:r>
            <w:r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43C60" w:rsidRPr="002614CB" w:rsidRDefault="00B43C60" w:rsidP="00B43C60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утвердить программы по всем клубным формированиям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срок до 20.10.2023 года</w:t>
            </w:r>
            <w:r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43C60" w:rsidRPr="00B43C60" w:rsidRDefault="00B43C60" w:rsidP="00761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проводимых 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фактической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 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>в клубных формированиях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CA606F" w:rsidP="002614C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F305AF"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меры </w:t>
            </w:r>
            <w:r w:rsidR="00F305AF"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к устранению выявленных в ходе контрольного мероприятия нарушений </w:t>
            </w:r>
            <w:r w:rsidR="00F305AF"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законодательства </w:t>
            </w:r>
            <w:r w:rsidR="00F305AF"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F305AF"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осуществлении приносящей </w:t>
            </w:r>
            <w:r w:rsidR="00F305AF"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доход деятельности, обеспечить </w:t>
            </w:r>
            <w:r w:rsidR="00F305AF" w:rsidRPr="002614CB">
              <w:rPr>
                <w:rFonts w:ascii="Times New Roman" w:hAnsi="Times New Roman" w:cs="Times New Roman"/>
                <w:sz w:val="20"/>
                <w:szCs w:val="20"/>
              </w:rPr>
              <w:t>надлежащее выполнение МКУ «ДК «Энергетик» полномочий администратора доходов, предусмотренные ст. 160.1 БК РФ</w:t>
            </w:r>
            <w:r w:rsidR="00F305AF" w:rsidRPr="0026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</w:t>
            </w:r>
            <w:proofErr w:type="gramStart"/>
            <w:r w:rsidRPr="002614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- принять меры к соблюдению законодательства по учету наличных денежных средств, </w:t>
            </w:r>
            <w:r w:rsidRPr="002614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прием, учет наличных денежных средств в кассу </w:t>
            </w:r>
            <w:r w:rsidRPr="002614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 МКУ «ДК «Энергетик» </w:t>
            </w:r>
            <w:r w:rsidRPr="002614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оказания платных услуг и от другой приносящей деятельности доход</w:t>
            </w:r>
            <w:r w:rsidRPr="002614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обеспечить в соответствии с 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Указаниями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      </w:r>
            <w:proofErr w:type="gramEnd"/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  <w:r w:rsidRPr="002614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ст. 9 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2614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акона № 402-ФЗ;</w:t>
            </w:r>
          </w:p>
          <w:p w:rsidR="00F305AF" w:rsidRPr="002614CB" w:rsidRDefault="00F305AF" w:rsidP="00261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в соответствии с п. 200 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Инструкция № 157н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обеспечить а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налитический учет расчетов по доходам от платных услуг в Журнале операций в разрезе контрагентов (плательщиков доходов) (отдельно 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>по каждому участнику клубного формирования по оплате за занятия в коллективах).</w:t>
            </w:r>
          </w:p>
          <w:p w:rsidR="00F305AF" w:rsidRPr="002614CB" w:rsidRDefault="00F305AF" w:rsidP="002614C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признание доходов от платных услуг (начисление доходов в бухгалтерском учете) обеспечить в соответствии с п. 295 Инструкции № 157н, п. 7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>Приказа Минфина России от 27.02.2018 № 32н «Об утверждении федерального стандарта бухгалтерского учета для организаций государственного сектора «Доходы» в момент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перехода права собственности на услугу;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принять меры к своевременной оплате оказанных услуг за посещение занятий в клубных формированиях в  сроки, установленные условиями договоров на оказание платных услуг. Возместить задолженность по оказанным услугам за посещение занятий в  клубных формированиях за 2022 год в бюджет МО «АМО»  в сумме 7265 руб.;</w:t>
            </w:r>
          </w:p>
          <w:p w:rsidR="00F305AF" w:rsidRPr="002614CB" w:rsidRDefault="00F305AF" w:rsidP="002614C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- предоставление помещений и движимого имущества в возмездное пользование обеспечить в соответствии с  п.4 ст. 298 Гражданского кодекса Российской Федерации, ст. 11, ст.12 Устава на основании согласия собственника имущества «Администрация АМО».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Принять меры к исключению 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предоставления муниципального имущества  в возмездное пользование юридическим и физическим лицам без  согласия учредителя (собственника имущества);</w:t>
            </w:r>
          </w:p>
          <w:p w:rsidR="00F305AF" w:rsidRPr="002614CB" w:rsidRDefault="00F305AF" w:rsidP="00261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- в соответствии со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 9 Закона № 402-ФЗ начисление  доходов по оказанным платным услугам в регистрах бухгалтерского учета, на счетах баланса МКУ «ДК «Энергетик» обеспечить в полном объеме.  Принять меры к исключению начисления доходов, полученных от оказания услуг МКУ «ДК «Энергетик», на счетах баланса Администрации АМО.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0AA4" w:rsidRDefault="00AA0AA4" w:rsidP="00AA0AA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</w:p>
          <w:p w:rsidR="00AA0AA4" w:rsidRDefault="00AA0AA4" w:rsidP="00AA0AA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</w:p>
          <w:p w:rsidR="00AA0AA4" w:rsidRDefault="00AA0AA4" w:rsidP="00AA0AA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</w:p>
          <w:p w:rsidR="00AA0AA4" w:rsidRDefault="00AA0AA4" w:rsidP="00AA0AA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</w:p>
          <w:p w:rsidR="00AA0AA4" w:rsidRPr="00AA0AA4" w:rsidRDefault="00AA0AA4" w:rsidP="00AA0AA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AA0AA4">
              <w:rPr>
                <w:sz w:val="20"/>
                <w:szCs w:val="20"/>
              </w:rPr>
              <w:t>Выполнено. В текущем году прием наличных денежных средств  и их учет оформляются в день поступления денежных средств, приходным кассовым ордером (документы прилагаются Журнал операций №</w:t>
            </w:r>
            <w:r>
              <w:rPr>
                <w:sz w:val="20"/>
                <w:szCs w:val="20"/>
              </w:rPr>
              <w:t xml:space="preserve"> </w:t>
            </w:r>
            <w:r w:rsidRPr="00AA0AA4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приходный кассовый ордер</w:t>
            </w:r>
            <w:r w:rsidRPr="00AA0AA4">
              <w:rPr>
                <w:sz w:val="20"/>
                <w:szCs w:val="20"/>
              </w:rPr>
              <w:t xml:space="preserve"> за август, сентябрь 2023 года).</w:t>
            </w:r>
          </w:p>
          <w:p w:rsidR="00F305AF" w:rsidRDefault="00F305AF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A4" w:rsidRDefault="00AA0AA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A4" w:rsidRDefault="00AA0AA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A4" w:rsidRDefault="00AA0AA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A4" w:rsidRPr="00AA0AA4" w:rsidRDefault="00AA0AA4" w:rsidP="00AA0AA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AA0AA4">
              <w:rPr>
                <w:sz w:val="20"/>
                <w:szCs w:val="20"/>
              </w:rPr>
              <w:t>Выполнено. В текущем году аналитический  учет ведется в Журнале операций по контрагентам (по участникам клубных формирований в работе). Документы прилагаются: журнал операций №5, входящие уведомления, договоры на оказание услуг, акты об оказании услуг за сентябрь 2023 года.</w:t>
            </w:r>
          </w:p>
          <w:p w:rsidR="00AA0AA4" w:rsidRPr="00AA0AA4" w:rsidRDefault="00AA0AA4" w:rsidP="00AA0AA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AA0AA4">
              <w:rPr>
                <w:sz w:val="20"/>
                <w:szCs w:val="20"/>
              </w:rPr>
              <w:t>Выполнено. Документы прилагаются.</w:t>
            </w:r>
          </w:p>
          <w:p w:rsidR="00AA0AA4" w:rsidRDefault="00AA0AA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A4" w:rsidRDefault="00AA0AA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A4" w:rsidRDefault="00AA0AA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A4" w:rsidRDefault="00AA0AA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A4" w:rsidRDefault="00AA0AA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A4" w:rsidRDefault="00AA0AA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A4" w:rsidRPr="00AA0AA4" w:rsidRDefault="00AA0AA4" w:rsidP="00AA0AA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AA0AA4">
              <w:rPr>
                <w:sz w:val="20"/>
                <w:szCs w:val="20"/>
              </w:rPr>
              <w:t>Выполнено. Возмещение задолженности за посещение занятий в клубных формированиях произведено. Документы прилагаются.</w:t>
            </w:r>
          </w:p>
          <w:p w:rsidR="00AA0AA4" w:rsidRDefault="00AA0AA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94" w:rsidRDefault="00AF149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94" w:rsidRPr="00AF1494" w:rsidRDefault="00AF1494" w:rsidP="00AF149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AF1494">
              <w:rPr>
                <w:sz w:val="20"/>
                <w:szCs w:val="20"/>
              </w:rPr>
              <w:t>Выполнено. Договоры на проведение мероприятий в танцевальном зале, в малом зале и зрительном зале приведены в соответствие. Копии прилагаются.</w:t>
            </w:r>
          </w:p>
          <w:p w:rsidR="00AF1494" w:rsidRDefault="00AF1494" w:rsidP="00AF149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AF1494">
              <w:rPr>
                <w:sz w:val="20"/>
                <w:szCs w:val="20"/>
              </w:rPr>
              <w:t xml:space="preserve"> О порядке оказания услуг по проведению ярмарок-продаж написано письмо на имя главы округа. Письмо прилагается</w:t>
            </w:r>
            <w:r w:rsidR="00E72882">
              <w:rPr>
                <w:sz w:val="20"/>
                <w:szCs w:val="20"/>
              </w:rPr>
              <w:t>.</w:t>
            </w:r>
          </w:p>
          <w:p w:rsidR="00A613AB" w:rsidRPr="00AF1494" w:rsidRDefault="00A613AB" w:rsidP="00AF1494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учредителя учреждением не получено.</w:t>
            </w:r>
          </w:p>
          <w:p w:rsidR="00A613AB" w:rsidRPr="00A613AB" w:rsidRDefault="00A613AB" w:rsidP="00A613AB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A613AB">
              <w:rPr>
                <w:sz w:val="20"/>
                <w:szCs w:val="20"/>
              </w:rPr>
              <w:t>Согласно Ответу: Выполнено. Приведено в соответствие. Документы прилагаются (входящее извещение за сентябрь 2023 года).</w:t>
            </w:r>
          </w:p>
          <w:p w:rsidR="00AF1494" w:rsidRPr="00782FF9" w:rsidRDefault="00AF1494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Принять меры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к устранению выявленных в ходе контрольного мероприятия нарушений 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законодательства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261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использовании муниципального имущества АМО, переданного в оперативное управление МКУ «ДК «Энергетик»: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  - принять меры к своевременному списанию неиспользуемого имущества, непригодного к использованию;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- в соответствии со ст. 9, ст. 10 Закона № 402-ФЗ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имущество Территориальной избирательной комиссии Александровского муниципального округа, принятое на хранение в МКУ «ДК «Энергетик» оформить первичными документами, отразить в бухгалтерском учете учреждения;    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 - в соответствии со ст. 9 Закона № 402-ФЗ муниципальное имущество, переданное на хранение в другие организации в объеме 892962,25 руб., оформить первичными документами, отразить в бухгалтерском учете учреждения;</w:t>
            </w:r>
          </w:p>
          <w:p w:rsidR="00F305AF" w:rsidRPr="002614CB" w:rsidRDefault="00F305AF" w:rsidP="000D2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r w:rsidRPr="002614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соответствии с п. 46 Инструкции № 157н присвоить всем основным средствам МКУ «ДК «Энергетик»  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уникальные инвентарные номера, организовать нанесение инвентарных номеров на оборудование. </w:t>
            </w:r>
          </w:p>
        </w:tc>
        <w:tc>
          <w:tcPr>
            <w:tcW w:w="4961" w:type="dxa"/>
          </w:tcPr>
          <w:p w:rsidR="00A613AB" w:rsidRDefault="00A613AB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3AB" w:rsidRPr="00A613AB" w:rsidRDefault="00A613AB" w:rsidP="00A613AB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A613AB">
              <w:rPr>
                <w:sz w:val="20"/>
                <w:szCs w:val="20"/>
              </w:rPr>
              <w:t xml:space="preserve">Выполнено. На </w:t>
            </w:r>
            <w:proofErr w:type="gramStart"/>
            <w:r w:rsidRPr="00A613AB">
              <w:rPr>
                <w:sz w:val="20"/>
                <w:szCs w:val="20"/>
              </w:rPr>
              <w:t>имущество, не используемое и непригодное в работе составлены</w:t>
            </w:r>
            <w:proofErr w:type="gramEnd"/>
            <w:r w:rsidRPr="00A613AB">
              <w:rPr>
                <w:sz w:val="20"/>
                <w:szCs w:val="20"/>
              </w:rPr>
              <w:t xml:space="preserve"> акты и пере</w:t>
            </w:r>
            <w:r w:rsidR="008E25FB">
              <w:rPr>
                <w:sz w:val="20"/>
                <w:szCs w:val="20"/>
              </w:rPr>
              <w:t xml:space="preserve">даны в управление имущественных и земельных отношений Администрации АМО </w:t>
            </w:r>
            <w:r w:rsidRPr="00A613AB">
              <w:rPr>
                <w:sz w:val="20"/>
                <w:szCs w:val="20"/>
              </w:rPr>
              <w:t>(копия письма об исключении муниципального имущества, решение о прекращении признания активом, акты о списании, дефектные акты, акты демонтажа и утилизации).</w:t>
            </w:r>
          </w:p>
          <w:p w:rsidR="000D2B42" w:rsidRDefault="000D2B42" w:rsidP="000D2B42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Согласно Ответу. </w:t>
            </w:r>
            <w:r w:rsidRPr="000D2B42">
              <w:rPr>
                <w:sz w:val="20"/>
                <w:szCs w:val="20"/>
              </w:rPr>
              <w:t>Выполнено. Имущество территориальной избирательной комиссии АМО  принятое на хранение в МКУ «ДК «Энергетик» оформлено договором №</w:t>
            </w:r>
            <w:r>
              <w:rPr>
                <w:sz w:val="20"/>
                <w:szCs w:val="20"/>
              </w:rPr>
              <w:t xml:space="preserve"> </w:t>
            </w:r>
            <w:r w:rsidRPr="000D2B42">
              <w:rPr>
                <w:sz w:val="20"/>
                <w:szCs w:val="20"/>
              </w:rPr>
              <w:t>10 от 18.10.2021г. Документ прилагается.</w:t>
            </w:r>
          </w:p>
          <w:p w:rsidR="000D2B42" w:rsidRPr="000D2B42" w:rsidRDefault="000D2B42" w:rsidP="000D2B42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0D2B42">
              <w:rPr>
                <w:sz w:val="20"/>
                <w:szCs w:val="20"/>
              </w:rPr>
              <w:t>Имущество для ПВР переданное в МКУ «ДК «Энергетик» оприходовано на основании акта приема-передачи. Акты и Постановление прилагаются.</w:t>
            </w:r>
            <w:r>
              <w:rPr>
                <w:sz w:val="20"/>
                <w:szCs w:val="20"/>
              </w:rPr>
              <w:t xml:space="preserve"> </w:t>
            </w:r>
            <w:r w:rsidRPr="000D2B42">
              <w:rPr>
                <w:sz w:val="20"/>
                <w:szCs w:val="20"/>
              </w:rPr>
              <w:t>Договор и акт приема-передачи  на ответственное хранение горки с МКУ «СК «Зевс» прилагается.</w:t>
            </w:r>
          </w:p>
          <w:p w:rsidR="000D2B42" w:rsidRPr="000D2B42" w:rsidRDefault="000D2B42" w:rsidP="000D2B42">
            <w:pPr>
              <w:pStyle w:val="copyright-info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0D2B42">
              <w:rPr>
                <w:sz w:val="20"/>
                <w:szCs w:val="20"/>
              </w:rPr>
              <w:t>Выполнено. Документы прилагаются.</w:t>
            </w:r>
          </w:p>
          <w:p w:rsidR="00A613AB" w:rsidRPr="00782FF9" w:rsidRDefault="00A613AB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Принять к 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устранению выявленных нарушений в ходе контрольного мероприятия законодательства по бухгалтерскому учету.</w:t>
            </w:r>
          </w:p>
        </w:tc>
        <w:tc>
          <w:tcPr>
            <w:tcW w:w="4961" w:type="dxa"/>
          </w:tcPr>
          <w:p w:rsidR="00F305AF" w:rsidRPr="000D2B42" w:rsidRDefault="000D2B42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B42">
              <w:rPr>
                <w:rFonts w:ascii="Times New Roman" w:hAnsi="Times New Roman" w:cs="Times New Roman"/>
                <w:sz w:val="20"/>
                <w:szCs w:val="20"/>
              </w:rPr>
              <w:t>Согласно Ответу:  Выполнено. Мероприятия по выявленным нарушениям приняты к исполнению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Принять меры к устранению выявленных в ходе контрольного мероприятия нарушений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бюджетного законодательства, обеспечить н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адлежащее выполнение МКУ «ДК «Энергетик» полномочий, предусмотренных ст. 162 БК РФ, в том числе:</w:t>
            </w:r>
          </w:p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   1. Обеспечить надлежащий контроль за правомерным, эффективным  расходованием бюджетных средств, направленных на  реализацию мероприятий муниципальной программы «Развитие культуры, спорта и туризма в АМО». </w:t>
            </w:r>
          </w:p>
          <w:p w:rsidR="00F305AF" w:rsidRPr="002614CB" w:rsidRDefault="00F305AF" w:rsidP="000D2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2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2. В дальнейшем обеспечить </w:t>
            </w:r>
            <w:r w:rsidRPr="002614CB">
              <w:rPr>
                <w:rFonts w:ascii="Times New Roman" w:eastAsia="Calibri" w:hAnsi="Times New Roman" w:cs="Times New Roman"/>
                <w:sz w:val="20"/>
                <w:szCs w:val="20"/>
              </w:rPr>
              <w:t>правомерное,  эффективное использование бюджетных средств АМО, выделенных на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муниципальной программы «Развитие культуры, спорта и туризма в АМО». </w:t>
            </w:r>
            <w:r w:rsidRPr="002614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исполнения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: в течение одного месяца со дня получения настоящего представления</w:t>
            </w:r>
          </w:p>
        </w:tc>
        <w:tc>
          <w:tcPr>
            <w:tcW w:w="4961" w:type="dxa"/>
          </w:tcPr>
          <w:p w:rsidR="00F305AF" w:rsidRPr="000D2B42" w:rsidRDefault="000D2B42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Ответу: </w:t>
            </w:r>
            <w:r w:rsidRPr="000D2B42">
              <w:rPr>
                <w:rFonts w:ascii="Times New Roman" w:hAnsi="Times New Roman" w:cs="Times New Roman"/>
                <w:sz w:val="20"/>
                <w:szCs w:val="20"/>
              </w:rPr>
              <w:t>Выполнено. Мероприятия по выявленным нарушениям приняты к исполнению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беспечить систематический </w:t>
            </w:r>
            <w:proofErr w:type="gramStart"/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реализацией норм действующего законодательства Закона о культуре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от 09.10.1992 № 3612-1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Решения Коллегии Минкультуры РФ № 10, норм Закона № 44-ФЗ, Закона № 402-ФЗ, БК РФ.  </w:t>
            </w:r>
          </w:p>
        </w:tc>
        <w:tc>
          <w:tcPr>
            <w:tcW w:w="4961" w:type="dxa"/>
          </w:tcPr>
          <w:p w:rsidR="000D2B42" w:rsidRPr="000D2B42" w:rsidRDefault="000D2B42" w:rsidP="000D2B42">
            <w:pPr>
              <w:pStyle w:val="copyright-info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Ответу: </w:t>
            </w:r>
            <w:r w:rsidRPr="000D2B42">
              <w:rPr>
                <w:sz w:val="20"/>
                <w:szCs w:val="20"/>
              </w:rPr>
              <w:t>Выполнено. Приказ №</w:t>
            </w:r>
            <w:r>
              <w:rPr>
                <w:sz w:val="20"/>
                <w:szCs w:val="20"/>
              </w:rPr>
              <w:t xml:space="preserve"> </w:t>
            </w:r>
            <w:r w:rsidRPr="000D2B42">
              <w:rPr>
                <w:sz w:val="20"/>
                <w:szCs w:val="20"/>
              </w:rPr>
              <w:t>17.5-од от 28.09.2023г. прилагается.</w:t>
            </w:r>
          </w:p>
          <w:p w:rsidR="00F305AF" w:rsidRPr="00782FF9" w:rsidRDefault="00713DC1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КСП АМО представлен приказ от 28.0.2023 года № 17.5-од «Об обеспечении систематического контроля».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Принять меры по устранению всех выявленных</w:t>
            </w: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 xml:space="preserve"> в ходе контрольного мероприятия </w:t>
            </w:r>
            <w:r w:rsidRPr="002614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недостатков, нарушений.  </w:t>
            </w:r>
          </w:p>
        </w:tc>
        <w:tc>
          <w:tcPr>
            <w:tcW w:w="4961" w:type="dxa"/>
          </w:tcPr>
          <w:p w:rsidR="00F305AF" w:rsidRPr="00713DC1" w:rsidRDefault="00713DC1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C1">
              <w:rPr>
                <w:rFonts w:ascii="Times New Roman" w:hAnsi="Times New Roman" w:cs="Times New Roman"/>
                <w:sz w:val="20"/>
                <w:szCs w:val="20"/>
              </w:rPr>
              <w:t>Согласно Ответу: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05AF" w:rsidRPr="00304C32" w:rsidTr="00F305AF">
        <w:tc>
          <w:tcPr>
            <w:tcW w:w="4989" w:type="dxa"/>
          </w:tcPr>
          <w:p w:rsidR="00F305AF" w:rsidRPr="002614CB" w:rsidRDefault="00F305AF" w:rsidP="002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B">
              <w:rPr>
                <w:rFonts w:ascii="Times New Roman" w:hAnsi="Times New Roman" w:cs="Times New Roman"/>
                <w:sz w:val="20"/>
                <w:szCs w:val="20"/>
              </w:rPr>
              <w:t>Принять меры по привлечению к ответственности, предусмотренной законодательством, должностных лиц, по вине которых были допущены вышеперечисленные нарушения. В КСП АМО представить надлежаще заверенную копию подтверждающего документа.</w:t>
            </w:r>
          </w:p>
        </w:tc>
        <w:tc>
          <w:tcPr>
            <w:tcW w:w="4961" w:type="dxa"/>
          </w:tcPr>
          <w:p w:rsidR="00713DC1" w:rsidRPr="00713DC1" w:rsidRDefault="00713DC1" w:rsidP="00713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Ответу: </w:t>
            </w:r>
            <w:r w:rsidRPr="00713DC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За нарушения,  допущенные в работе и ведении документации клубных формирований, привлечена к дисциплинарной ответственности художественный руководитель МКУ «ДК «Энергетик» </w:t>
            </w:r>
            <w:proofErr w:type="spellStart"/>
            <w:r w:rsidRPr="00713DC1">
              <w:rPr>
                <w:rFonts w:ascii="Times New Roman" w:hAnsi="Times New Roman" w:cs="Times New Roman"/>
                <w:sz w:val="20"/>
                <w:szCs w:val="20"/>
              </w:rPr>
              <w:t>Толикова</w:t>
            </w:r>
            <w:proofErr w:type="spellEnd"/>
            <w:r w:rsidRPr="00713DC1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Вячеславовна. Копия приказа прилагается.</w:t>
            </w:r>
          </w:p>
          <w:p w:rsidR="00F305AF" w:rsidRDefault="00713DC1" w:rsidP="00713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C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к дисциплинарной ответственности за допущенные нарушения в 2022 году заместителя директора </w:t>
            </w:r>
            <w:proofErr w:type="spellStart"/>
            <w:r w:rsidRPr="00713DC1">
              <w:rPr>
                <w:rFonts w:ascii="Times New Roman" w:hAnsi="Times New Roman" w:cs="Times New Roman"/>
                <w:sz w:val="20"/>
                <w:szCs w:val="20"/>
              </w:rPr>
              <w:t>Давыденко</w:t>
            </w:r>
            <w:proofErr w:type="spellEnd"/>
            <w:r w:rsidRPr="00713DC1">
              <w:rPr>
                <w:rFonts w:ascii="Times New Roman" w:hAnsi="Times New Roman" w:cs="Times New Roman"/>
                <w:sz w:val="20"/>
                <w:szCs w:val="20"/>
              </w:rPr>
              <w:t xml:space="preserve"> Марину Сергеевну не представляется возможным, в связи с ее увольнением 28.12.2022 года.</w:t>
            </w:r>
          </w:p>
          <w:p w:rsidR="00713DC1" w:rsidRPr="00782FF9" w:rsidRDefault="00713DC1" w:rsidP="00713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C1" w:rsidRPr="00304C32" w:rsidTr="002C4CF6">
        <w:tc>
          <w:tcPr>
            <w:tcW w:w="9950" w:type="dxa"/>
            <w:gridSpan w:val="2"/>
          </w:tcPr>
          <w:p w:rsidR="00713DC1" w:rsidRPr="00713DC1" w:rsidRDefault="00713DC1" w:rsidP="00713DC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Ответу: </w:t>
            </w:r>
            <w:r w:rsidRPr="00713DC1">
              <w:rPr>
                <w:rFonts w:ascii="Times New Roman" w:hAnsi="Times New Roman" w:cs="Times New Roman"/>
                <w:sz w:val="20"/>
                <w:szCs w:val="20"/>
              </w:rPr>
              <w:t>Обязуемся принять все возможные меры для недопущения нарушений в дальнейшей работе учреждения.</w:t>
            </w:r>
          </w:p>
          <w:p w:rsidR="00713DC1" w:rsidRPr="00782FF9" w:rsidRDefault="00713DC1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266" w:rsidRPr="00304C32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62" w:rsidRDefault="0044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Аудитор                                                              </w:t>
      </w:r>
      <w:r w:rsidR="002C44DD" w:rsidRPr="00304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4C32">
        <w:rPr>
          <w:rFonts w:ascii="Times New Roman" w:hAnsi="Times New Roman" w:cs="Times New Roman"/>
          <w:sz w:val="24"/>
          <w:szCs w:val="24"/>
        </w:rPr>
        <w:t xml:space="preserve">                                 Л.Д. </w:t>
      </w:r>
      <w:proofErr w:type="spellStart"/>
      <w:r w:rsidRPr="00304C32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0D2AFB"/>
    <w:multiLevelType w:val="hybridMultilevel"/>
    <w:tmpl w:val="71240168"/>
    <w:lvl w:ilvl="0" w:tplc="4418DBA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20330"/>
    <w:rsid w:val="00032C57"/>
    <w:rsid w:val="00036C8D"/>
    <w:rsid w:val="0005393A"/>
    <w:rsid w:val="00093D31"/>
    <w:rsid w:val="0009675F"/>
    <w:rsid w:val="000B09D1"/>
    <w:rsid w:val="000B49A3"/>
    <w:rsid w:val="000C2E9D"/>
    <w:rsid w:val="000C7D5F"/>
    <w:rsid w:val="000D2B42"/>
    <w:rsid w:val="000E021D"/>
    <w:rsid w:val="000E2085"/>
    <w:rsid w:val="000E5C40"/>
    <w:rsid w:val="00102DCF"/>
    <w:rsid w:val="0010521D"/>
    <w:rsid w:val="001108B0"/>
    <w:rsid w:val="001266FE"/>
    <w:rsid w:val="00135623"/>
    <w:rsid w:val="00137127"/>
    <w:rsid w:val="00157D26"/>
    <w:rsid w:val="001A3635"/>
    <w:rsid w:val="001C2DB3"/>
    <w:rsid w:val="001C41A0"/>
    <w:rsid w:val="001E10DD"/>
    <w:rsid w:val="001F5AAF"/>
    <w:rsid w:val="00202932"/>
    <w:rsid w:val="0020313A"/>
    <w:rsid w:val="00205018"/>
    <w:rsid w:val="00214963"/>
    <w:rsid w:val="00220A22"/>
    <w:rsid w:val="002233A3"/>
    <w:rsid w:val="00224EC0"/>
    <w:rsid w:val="0022742E"/>
    <w:rsid w:val="00245FC7"/>
    <w:rsid w:val="00252690"/>
    <w:rsid w:val="00253EF8"/>
    <w:rsid w:val="00261032"/>
    <w:rsid w:val="002614CB"/>
    <w:rsid w:val="00293674"/>
    <w:rsid w:val="002B6E3E"/>
    <w:rsid w:val="002B6F08"/>
    <w:rsid w:val="002C3E93"/>
    <w:rsid w:val="002C44DD"/>
    <w:rsid w:val="00302040"/>
    <w:rsid w:val="00304C32"/>
    <w:rsid w:val="003066F5"/>
    <w:rsid w:val="00310DB0"/>
    <w:rsid w:val="00315AAA"/>
    <w:rsid w:val="00324249"/>
    <w:rsid w:val="0033399C"/>
    <w:rsid w:val="003578CD"/>
    <w:rsid w:val="003612BF"/>
    <w:rsid w:val="00367F4C"/>
    <w:rsid w:val="00373134"/>
    <w:rsid w:val="003907AA"/>
    <w:rsid w:val="003B165C"/>
    <w:rsid w:val="003B320C"/>
    <w:rsid w:val="003B5C14"/>
    <w:rsid w:val="003C5634"/>
    <w:rsid w:val="003D732E"/>
    <w:rsid w:val="003D7E16"/>
    <w:rsid w:val="003E75D9"/>
    <w:rsid w:val="003E77C4"/>
    <w:rsid w:val="003E7A10"/>
    <w:rsid w:val="003F628E"/>
    <w:rsid w:val="0040124E"/>
    <w:rsid w:val="00406FA9"/>
    <w:rsid w:val="00441462"/>
    <w:rsid w:val="00443BE1"/>
    <w:rsid w:val="00481420"/>
    <w:rsid w:val="00483B23"/>
    <w:rsid w:val="00490F67"/>
    <w:rsid w:val="00492B1A"/>
    <w:rsid w:val="00494B51"/>
    <w:rsid w:val="004C181C"/>
    <w:rsid w:val="004E1CBC"/>
    <w:rsid w:val="004F66EB"/>
    <w:rsid w:val="0051015D"/>
    <w:rsid w:val="00524559"/>
    <w:rsid w:val="0053195F"/>
    <w:rsid w:val="0054326F"/>
    <w:rsid w:val="00545ACB"/>
    <w:rsid w:val="0055269B"/>
    <w:rsid w:val="00555874"/>
    <w:rsid w:val="00561517"/>
    <w:rsid w:val="005628FB"/>
    <w:rsid w:val="00564975"/>
    <w:rsid w:val="00567B96"/>
    <w:rsid w:val="005719C8"/>
    <w:rsid w:val="005750ED"/>
    <w:rsid w:val="0058139D"/>
    <w:rsid w:val="00591789"/>
    <w:rsid w:val="005A2A6C"/>
    <w:rsid w:val="005B10F9"/>
    <w:rsid w:val="005E190B"/>
    <w:rsid w:val="005F40AD"/>
    <w:rsid w:val="0060394F"/>
    <w:rsid w:val="0062279C"/>
    <w:rsid w:val="00627FE9"/>
    <w:rsid w:val="00634302"/>
    <w:rsid w:val="006446FB"/>
    <w:rsid w:val="0065286F"/>
    <w:rsid w:val="00666E30"/>
    <w:rsid w:val="00691A6D"/>
    <w:rsid w:val="00693AA5"/>
    <w:rsid w:val="00696AFD"/>
    <w:rsid w:val="006A638A"/>
    <w:rsid w:val="006B2844"/>
    <w:rsid w:val="006B3C4D"/>
    <w:rsid w:val="006C776C"/>
    <w:rsid w:val="006E4677"/>
    <w:rsid w:val="006F5741"/>
    <w:rsid w:val="00713878"/>
    <w:rsid w:val="00713DC1"/>
    <w:rsid w:val="0072134C"/>
    <w:rsid w:val="00733543"/>
    <w:rsid w:val="00736163"/>
    <w:rsid w:val="00761EB5"/>
    <w:rsid w:val="00782FF9"/>
    <w:rsid w:val="0078533F"/>
    <w:rsid w:val="007914FC"/>
    <w:rsid w:val="0079180F"/>
    <w:rsid w:val="0079761B"/>
    <w:rsid w:val="007B2159"/>
    <w:rsid w:val="007B339F"/>
    <w:rsid w:val="007D5F37"/>
    <w:rsid w:val="007D6FD2"/>
    <w:rsid w:val="007E3272"/>
    <w:rsid w:val="007F4DE4"/>
    <w:rsid w:val="0081451D"/>
    <w:rsid w:val="008178BD"/>
    <w:rsid w:val="00833596"/>
    <w:rsid w:val="008347ED"/>
    <w:rsid w:val="00835D6D"/>
    <w:rsid w:val="00840DFB"/>
    <w:rsid w:val="00840E93"/>
    <w:rsid w:val="00862C07"/>
    <w:rsid w:val="0086369E"/>
    <w:rsid w:val="00873627"/>
    <w:rsid w:val="00883208"/>
    <w:rsid w:val="008836BE"/>
    <w:rsid w:val="008B2C4B"/>
    <w:rsid w:val="008D32B9"/>
    <w:rsid w:val="008E25FB"/>
    <w:rsid w:val="008E77C4"/>
    <w:rsid w:val="008F32F6"/>
    <w:rsid w:val="008F67AE"/>
    <w:rsid w:val="00900FEC"/>
    <w:rsid w:val="00907F40"/>
    <w:rsid w:val="00911140"/>
    <w:rsid w:val="00913418"/>
    <w:rsid w:val="00930027"/>
    <w:rsid w:val="009477D3"/>
    <w:rsid w:val="00955C99"/>
    <w:rsid w:val="0096146C"/>
    <w:rsid w:val="00981F8E"/>
    <w:rsid w:val="00991374"/>
    <w:rsid w:val="00995F24"/>
    <w:rsid w:val="009A52B9"/>
    <w:rsid w:val="009A56F2"/>
    <w:rsid w:val="009B4180"/>
    <w:rsid w:val="009B53E6"/>
    <w:rsid w:val="009B773E"/>
    <w:rsid w:val="009D2B9D"/>
    <w:rsid w:val="009E0B4D"/>
    <w:rsid w:val="009E1501"/>
    <w:rsid w:val="009E5475"/>
    <w:rsid w:val="009F113D"/>
    <w:rsid w:val="00A0477C"/>
    <w:rsid w:val="00A2625D"/>
    <w:rsid w:val="00A45E59"/>
    <w:rsid w:val="00A600ED"/>
    <w:rsid w:val="00A613AB"/>
    <w:rsid w:val="00A71985"/>
    <w:rsid w:val="00A863BA"/>
    <w:rsid w:val="00A96DFD"/>
    <w:rsid w:val="00AA05AB"/>
    <w:rsid w:val="00AA0AA4"/>
    <w:rsid w:val="00AA3EE8"/>
    <w:rsid w:val="00AB2C38"/>
    <w:rsid w:val="00AD69E8"/>
    <w:rsid w:val="00AE14BA"/>
    <w:rsid w:val="00AE78EF"/>
    <w:rsid w:val="00AF1494"/>
    <w:rsid w:val="00AF1A7F"/>
    <w:rsid w:val="00B05B01"/>
    <w:rsid w:val="00B14614"/>
    <w:rsid w:val="00B36BE1"/>
    <w:rsid w:val="00B410A0"/>
    <w:rsid w:val="00B43C60"/>
    <w:rsid w:val="00B53C0A"/>
    <w:rsid w:val="00B77E77"/>
    <w:rsid w:val="00B82202"/>
    <w:rsid w:val="00B862F8"/>
    <w:rsid w:val="00B87F39"/>
    <w:rsid w:val="00BA602F"/>
    <w:rsid w:val="00BD01E7"/>
    <w:rsid w:val="00BD75C9"/>
    <w:rsid w:val="00BE3A66"/>
    <w:rsid w:val="00BE487F"/>
    <w:rsid w:val="00BF43C1"/>
    <w:rsid w:val="00C0264E"/>
    <w:rsid w:val="00C30748"/>
    <w:rsid w:val="00C311C5"/>
    <w:rsid w:val="00C314C9"/>
    <w:rsid w:val="00C37881"/>
    <w:rsid w:val="00C403A6"/>
    <w:rsid w:val="00C6077D"/>
    <w:rsid w:val="00C80474"/>
    <w:rsid w:val="00C8217F"/>
    <w:rsid w:val="00CA606F"/>
    <w:rsid w:val="00CA7918"/>
    <w:rsid w:val="00CB1552"/>
    <w:rsid w:val="00CB38A3"/>
    <w:rsid w:val="00CD72DF"/>
    <w:rsid w:val="00CE3CBD"/>
    <w:rsid w:val="00CF7624"/>
    <w:rsid w:val="00D02F3E"/>
    <w:rsid w:val="00D05D1C"/>
    <w:rsid w:val="00D109D7"/>
    <w:rsid w:val="00D14266"/>
    <w:rsid w:val="00D2209D"/>
    <w:rsid w:val="00D3673F"/>
    <w:rsid w:val="00D37824"/>
    <w:rsid w:val="00D54418"/>
    <w:rsid w:val="00D7112B"/>
    <w:rsid w:val="00DB7091"/>
    <w:rsid w:val="00DC0D59"/>
    <w:rsid w:val="00DC3E97"/>
    <w:rsid w:val="00DC57AB"/>
    <w:rsid w:val="00DC5A07"/>
    <w:rsid w:val="00DF09FA"/>
    <w:rsid w:val="00DF6FE8"/>
    <w:rsid w:val="00E2531F"/>
    <w:rsid w:val="00E27D61"/>
    <w:rsid w:val="00E30F34"/>
    <w:rsid w:val="00E3396F"/>
    <w:rsid w:val="00E41CE0"/>
    <w:rsid w:val="00E41F49"/>
    <w:rsid w:val="00E52058"/>
    <w:rsid w:val="00E55947"/>
    <w:rsid w:val="00E6134D"/>
    <w:rsid w:val="00E6170C"/>
    <w:rsid w:val="00E72882"/>
    <w:rsid w:val="00EB0071"/>
    <w:rsid w:val="00EB1D42"/>
    <w:rsid w:val="00EB4E60"/>
    <w:rsid w:val="00EC744E"/>
    <w:rsid w:val="00ED359A"/>
    <w:rsid w:val="00EF004A"/>
    <w:rsid w:val="00EF0D3A"/>
    <w:rsid w:val="00EF5AAC"/>
    <w:rsid w:val="00F0000C"/>
    <w:rsid w:val="00F020DA"/>
    <w:rsid w:val="00F145AD"/>
    <w:rsid w:val="00F305AF"/>
    <w:rsid w:val="00F355BF"/>
    <w:rsid w:val="00F3597B"/>
    <w:rsid w:val="00F412A9"/>
    <w:rsid w:val="00F475DB"/>
    <w:rsid w:val="00F53476"/>
    <w:rsid w:val="00F82269"/>
    <w:rsid w:val="00F83714"/>
    <w:rsid w:val="00F841A0"/>
    <w:rsid w:val="00F87FE8"/>
    <w:rsid w:val="00FC56A2"/>
    <w:rsid w:val="00FE05E4"/>
    <w:rsid w:val="00FE310A"/>
    <w:rsid w:val="00FE4B6B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  <w:style w:type="paragraph" w:styleId="a5">
    <w:name w:val="Body Text"/>
    <w:basedOn w:val="a"/>
    <w:link w:val="a6"/>
    <w:rsid w:val="00E41F4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1F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0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pyright-info">
    <w:name w:val="copyright-info"/>
    <w:basedOn w:val="a"/>
    <w:rsid w:val="0026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7B55-1A53-4EC0-A1EF-477F91B5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2023-11-09T04:39:00Z</cp:lastPrinted>
  <dcterms:created xsi:type="dcterms:W3CDTF">2023-11-02T04:49:00Z</dcterms:created>
  <dcterms:modified xsi:type="dcterms:W3CDTF">2023-11-09T04:52:00Z</dcterms:modified>
</cp:coreProperties>
</file>