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BA" w:rsidRPr="00157D26" w:rsidRDefault="00A863BA" w:rsidP="00A86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995F24" w:rsidRDefault="00157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95F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6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4266" w:rsidRPr="0022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7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4266" w:rsidRPr="009477D3" w:rsidRDefault="00D2209D" w:rsidP="00862C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9477D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КСП АМ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B4E60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8E77C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29.03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22 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, направленного МКП ВВГП «Вильва – Водоканал» </w:t>
      </w:r>
      <w:proofErr w:type="gramStart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>по итогам контрольного мероприятия на тему «Проверка правомерности, эффективности, целевого использования денежных</w:t>
      </w:r>
      <w:r w:rsidR="00862C07" w:rsidRPr="009477D3">
        <w:rPr>
          <w:rFonts w:ascii="Times New Roman" w:hAnsi="Times New Roman" w:cs="Times New Roman"/>
          <w:b/>
          <w:i/>
        </w:rPr>
        <w:t xml:space="preserve"> </w:t>
      </w:r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средств, направленных из бюджета Александровского муниципального округа муниципальному казенному предприятию </w:t>
      </w:r>
      <w:proofErr w:type="spellStart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>Всеволодо</w:t>
      </w:r>
      <w:proofErr w:type="spellEnd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>Вильвенского</w:t>
      </w:r>
      <w:proofErr w:type="spellEnd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 «Вильва – Водоканал» и  денежных средств, полученных от использования муниципального имущества Александровского муниципального округа, находящегося в оперативном управлении муниципального казенного</w:t>
      </w:r>
      <w:proofErr w:type="gramEnd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предприятия </w:t>
      </w:r>
      <w:proofErr w:type="spellStart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>Всеволодо</w:t>
      </w:r>
      <w:proofErr w:type="spellEnd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>Вильвенского</w:t>
      </w:r>
      <w:proofErr w:type="spellEnd"/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поселения «Вильва – Водоканал», за период с 01.01.2020 года по 30.09.2021 года»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 МКП ВВГП «Вильва - Водоканал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9761B" w:rsidRDefault="0079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838"/>
        <w:gridCol w:w="4248"/>
        <w:gridCol w:w="4546"/>
      </w:tblGrid>
      <w:tr w:rsidR="002C44DD" w:rsidRPr="00B2220F" w:rsidTr="00B2220F">
        <w:tc>
          <w:tcPr>
            <w:tcW w:w="1838" w:type="dxa"/>
          </w:tcPr>
          <w:p w:rsidR="002C44DD" w:rsidRPr="00B2220F" w:rsidRDefault="00344624" w:rsidP="00B2220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>Пункт представления</w:t>
            </w:r>
          </w:p>
        </w:tc>
        <w:tc>
          <w:tcPr>
            <w:tcW w:w="4248" w:type="dxa"/>
          </w:tcPr>
          <w:p w:rsidR="002C44DD" w:rsidRPr="00B2220F" w:rsidRDefault="002C44DD" w:rsidP="00B2220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245FC7"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едставление </w:t>
            </w:r>
            <w:r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КСП АМ</w:t>
            </w:r>
            <w:r w:rsidR="00CA7918"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4546" w:type="dxa"/>
          </w:tcPr>
          <w:p w:rsidR="0000347B" w:rsidRPr="00B2220F" w:rsidRDefault="002C44DD" w:rsidP="00B2220F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  <w:r w:rsidR="0000347B"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A7918" w:rsidRPr="00B2220F">
              <w:rPr>
                <w:rFonts w:ascii="Times New Roman" w:hAnsi="Times New Roman" w:cs="Times New Roman"/>
                <w:b/>
                <w:sz w:val="20"/>
                <w:szCs w:val="20"/>
              </w:rPr>
              <w:t>КП ВВГП «Вильва – Водоканал»</w:t>
            </w:r>
          </w:p>
          <w:p w:rsidR="002C44DD" w:rsidRPr="00B2220F" w:rsidRDefault="002C44DD" w:rsidP="00B2220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4DD" w:rsidRPr="00B2220F" w:rsidTr="00B2220F">
        <w:trPr>
          <w:trHeight w:val="1465"/>
        </w:trPr>
        <w:tc>
          <w:tcPr>
            <w:tcW w:w="1838" w:type="dxa"/>
          </w:tcPr>
          <w:p w:rsidR="002C44DD" w:rsidRPr="00B2220F" w:rsidRDefault="00995F2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95F24" w:rsidRPr="00B2220F" w:rsidRDefault="00995F2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:rsidR="002C44DD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п. 6.6. Устава МКП «</w:t>
            </w:r>
            <w:proofErr w:type="spellStart"/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>» утвердить структуру предприятия.</w:t>
            </w:r>
          </w:p>
        </w:tc>
        <w:tc>
          <w:tcPr>
            <w:tcW w:w="4546" w:type="dxa"/>
          </w:tcPr>
          <w:p w:rsidR="00F412A9" w:rsidRPr="00B2220F" w:rsidRDefault="00991374" w:rsidP="00B222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Структура предприятия утверждена</w:t>
            </w:r>
            <w:r w:rsidR="0081451D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МКП «В. – Водоканал»</w:t>
            </w:r>
            <w:r w:rsidR="0081451D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т 27.04.2022г.</w:t>
            </w:r>
            <w:r w:rsidR="0081451D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Главе АМО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77D3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, согласована главой АМО на основании 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r w:rsidR="009477D3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а МКП ВВГП «Вильва – </w:t>
            </w:r>
            <w:proofErr w:type="spellStart"/>
            <w:r w:rsidR="009477D3" w:rsidRPr="00B2220F">
              <w:rPr>
                <w:rFonts w:ascii="Times New Roman" w:hAnsi="Times New Roman" w:cs="Times New Roman"/>
                <w:sz w:val="20"/>
                <w:szCs w:val="20"/>
              </w:rPr>
              <w:t>Волоканал</w:t>
            </w:r>
            <w:proofErr w:type="spellEnd"/>
            <w:r w:rsidR="009477D3" w:rsidRPr="00B22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от 28.04.2022г. № 249</w:t>
            </w:r>
            <w:r w:rsidR="009477D3" w:rsidRPr="00B2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44DD" w:rsidRPr="00B2220F" w:rsidTr="00B2220F">
        <w:trPr>
          <w:trHeight w:val="1657"/>
        </w:trPr>
        <w:tc>
          <w:tcPr>
            <w:tcW w:w="1838" w:type="dxa"/>
          </w:tcPr>
          <w:p w:rsidR="002C44DD" w:rsidRPr="00B2220F" w:rsidRDefault="002C44DD" w:rsidP="00B2220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Принять меры к устранению выявленных в ходе контрольного мероприятия нарушений, недостатков при начислении заработной платы работникам, обеспечить соблюдение действующего законодательства, в том числе:     </w:t>
            </w:r>
          </w:p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положение о системе оплаты труда учреждения привести в соответствие с действующими нормативными правовыми актами;</w:t>
            </w:r>
          </w:p>
          <w:p w:rsidR="002C44DD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-утвердить необходимые и предусмотренные действующим законодательством локальные нормативные правовые акты по начислению заработной платы, все утвержденные локальные акты по начислению заработной платы работникам МКП «</w:t>
            </w:r>
            <w:proofErr w:type="spellStart"/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>» привести в соответствие с действующим законодательством.     3. Обеспечить соблюдение требований законодательства при начислении заработной платы работникам.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</w:tcPr>
          <w:p w:rsidR="0081451D" w:rsidRPr="00B2220F" w:rsidRDefault="00B2220F" w:rsidP="00B222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</w:p>
        </w:tc>
      </w:tr>
      <w:tr w:rsidR="002C44DD" w:rsidRPr="00B2220F" w:rsidTr="00B2220F">
        <w:tc>
          <w:tcPr>
            <w:tcW w:w="1838" w:type="dxa"/>
          </w:tcPr>
          <w:p w:rsidR="002C44DD" w:rsidRPr="00B2220F" w:rsidRDefault="002C44D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8" w:type="dxa"/>
          </w:tcPr>
          <w:p w:rsidR="002C44DD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Обеспечить соблюдение требований законодательства при начислении заработной платы работникам</w:t>
            </w:r>
          </w:p>
        </w:tc>
        <w:tc>
          <w:tcPr>
            <w:tcW w:w="4546" w:type="dxa"/>
          </w:tcPr>
          <w:p w:rsidR="0040124E" w:rsidRPr="00B2220F" w:rsidRDefault="00B2220F" w:rsidP="00B222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Выплаты компенсационного характера обеспечить в </w:t>
            </w:r>
            <w:r w:rsidRPr="00B22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с </w:t>
            </w:r>
            <w:proofErr w:type="gramStart"/>
            <w:r w:rsidRPr="00B22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действующим</w:t>
            </w:r>
            <w:proofErr w:type="gramEnd"/>
          </w:p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законодательством</w:t>
            </w:r>
          </w:p>
        </w:tc>
        <w:tc>
          <w:tcPr>
            <w:tcW w:w="4546" w:type="dxa"/>
          </w:tcPr>
          <w:p w:rsidR="00CA7918" w:rsidRPr="00B2220F" w:rsidRDefault="00B2220F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стимулирующего характера </w:t>
            </w: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 </w:t>
            </w:r>
            <w:r w:rsidRPr="00B22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с действующим     законодательством</w:t>
            </w:r>
          </w:p>
        </w:tc>
        <w:tc>
          <w:tcPr>
            <w:tcW w:w="4546" w:type="dxa"/>
          </w:tcPr>
          <w:p w:rsidR="00CA7918" w:rsidRPr="00B2220F" w:rsidRDefault="00B2220F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Принять меры к устранению выявленных в ходе контрольного мероприятия нарушений, недостатков при использовании средств учреждения на закупку товаров, работ, услуг, при реализации Закона РФ № 44-ФЗ,  в том числе:</w:t>
            </w:r>
          </w:p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пр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инять меры к исполнению п. 16 ст. 3, 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 21 Закона РФ № 44-ФЗ (в части формирования, утверждения  плана – графика закупок). </w:t>
            </w:r>
          </w:p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- обеспечить заключение контрактов (договоров) на закупку товаров, работ, услуг (в</w:t>
            </w:r>
            <w:proofErr w:type="gramEnd"/>
          </w:p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том числе продуктов питания) в соответствии со ст.18, ст. 22, ст. 34 Закона РФ № 44-ФЗ. Принять меры по исключению из практики заключение формальных контрактов (договоров) на закупку товаров (без цены контракта). Усилить контроль за недопустимостью злоупотребления правом закупки у единственного поставщика (исполнителя, подрядчика), в том числе, в части дробления закупок</w:t>
            </w:r>
            <w:r w:rsidR="0081451D" w:rsidRPr="00B222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     - принять меры к исполнению </w:t>
            </w:r>
            <w:proofErr w:type="gram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.1 ст. 101 Закона  РФ № 44-ФЗ;</w:t>
            </w:r>
          </w:p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     - принять меры к исполнению ст. 94 Закона РФ № 44-ФЗ.</w:t>
            </w:r>
          </w:p>
        </w:tc>
        <w:tc>
          <w:tcPr>
            <w:tcW w:w="4546" w:type="dxa"/>
          </w:tcPr>
          <w:p w:rsidR="00CE3CBD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Приказом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» от  27.04.2022 № 18 утверждено положение о закупке товаров, работ, услуг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="00CE3CBD" w:rsidRPr="00B2220F">
              <w:rPr>
                <w:rFonts w:ascii="Times New Roman" w:hAnsi="Times New Roman" w:cs="Times New Roman"/>
                <w:sz w:val="20"/>
                <w:szCs w:val="20"/>
              </w:rPr>
              <w:t>». Данное положение размещено на сайте ЕИС в сфере закупок.</w:t>
            </w:r>
            <w:r w:rsidR="00157D26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FE8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 с данным </w:t>
            </w:r>
            <w:r w:rsidR="00A81605" w:rsidRPr="00B2220F">
              <w:rPr>
                <w:rFonts w:ascii="Times New Roman" w:hAnsi="Times New Roman" w:cs="Times New Roman"/>
                <w:sz w:val="20"/>
                <w:szCs w:val="20"/>
              </w:rPr>
              <w:t>Положением</w:t>
            </w:r>
            <w:r w:rsidR="00DF6FE8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деятельность в сфере закупок будет осуществлять в соответствии с </w:t>
            </w:r>
            <w:r w:rsidR="00157D26" w:rsidRPr="00B2220F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 w:rsidR="00DF6FE8" w:rsidRPr="00B222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57D26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D26" w:rsidRPr="00B22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</w:t>
            </w:r>
            <w:r w:rsidR="00DF6FE8" w:rsidRPr="00B2220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57D26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от 18.07.2011</w:t>
            </w:r>
            <w:r w:rsidR="00DF6FE8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57D26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223-ФЗ </w:t>
            </w:r>
            <w:r w:rsidR="00DF6FE8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57D26" w:rsidRPr="00B2220F">
              <w:rPr>
                <w:rFonts w:ascii="Times New Roman" w:hAnsi="Times New Roman" w:cs="Times New Roman"/>
                <w:sz w:val="20"/>
                <w:szCs w:val="20"/>
              </w:rPr>
              <w:t>О закупках товаров, работ, услуг от</w:t>
            </w:r>
            <w:r w:rsidR="00DF6FE8" w:rsidRPr="00B2220F">
              <w:rPr>
                <w:rFonts w:ascii="Times New Roman" w:hAnsi="Times New Roman" w:cs="Times New Roman"/>
                <w:sz w:val="20"/>
                <w:szCs w:val="20"/>
              </w:rPr>
              <w:t>дельными видами юридических лиц».</w:t>
            </w:r>
          </w:p>
          <w:p w:rsidR="00DF6FE8" w:rsidRPr="00B2220F" w:rsidRDefault="00DF6FE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20F" w:rsidRPr="00B2220F" w:rsidRDefault="00CE3CB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CBD" w:rsidRPr="00B2220F" w:rsidRDefault="00CE3CB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Провести анализ причин образования дебиторской  задолженности, принять меры к их взысканию, а также к недопущению роста, к снижению просроченной задолженности. Провести анализ причин образования кредиторской задолженности, принять меры к снижению объема просроченной задолженности</w:t>
            </w:r>
          </w:p>
        </w:tc>
        <w:tc>
          <w:tcPr>
            <w:tcW w:w="4546" w:type="dxa"/>
          </w:tcPr>
          <w:p w:rsidR="00CA7918" w:rsidRPr="00B2220F" w:rsidRDefault="00CE3CB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Согласно информации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» проведен анализ </w:t>
            </w:r>
            <w:r w:rsidR="008D32B9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причин образования  дебиторской задолженности. </w:t>
            </w:r>
          </w:p>
          <w:p w:rsidR="008D32B9" w:rsidRPr="00B2220F" w:rsidRDefault="008D32B9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 КСП АМО предоставлен план мероприятий по снижению дебиторской задолженности, подписанный директором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Принять меры к снижению объема неэффективных расходов предприятия, к исключению их в дальнейшем</w:t>
            </w:r>
          </w:p>
        </w:tc>
        <w:tc>
          <w:tcPr>
            <w:tcW w:w="4546" w:type="dxa"/>
          </w:tcPr>
          <w:p w:rsidR="00CA7918" w:rsidRPr="00B2220F" w:rsidRDefault="00B2220F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к устранению нарушений при осуществлении деятельности с поставщиками товаров, работ, услуг. </w:t>
            </w:r>
            <w:r w:rsidRPr="00B22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46" w:type="dxa"/>
          </w:tcPr>
          <w:p w:rsidR="00DF6FE8" w:rsidRPr="00B2220F" w:rsidRDefault="00B2220F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Исполнено.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к </w:t>
            </w:r>
            <w:proofErr w:type="gram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муниципального имущества. Поставить на баланс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» имущество, приобретенное учредителем в виде субсидиарной ответственности за счет казны МО «АМО», в объеме 1242,6 тыс. руб. Оформить надлежащим образом документы, подтверждающие использование данного муниципального имущества. На основании акта сверки имущества с учредителем поставить на баланс МКП «В. – Водоканал» муниципальное имущество, переданное учредителем в оперативное управление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B22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46" w:type="dxa"/>
          </w:tcPr>
          <w:p w:rsidR="00CA7918" w:rsidRPr="00B2220F" w:rsidRDefault="00DF6FE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в сумме 1242,6 тыс. руб. поставлено на  баланс </w:t>
            </w:r>
            <w:r w:rsidR="00E41CE0" w:rsidRPr="00B2220F">
              <w:rPr>
                <w:rFonts w:ascii="Times New Roman" w:hAnsi="Times New Roman" w:cs="Times New Roman"/>
                <w:sz w:val="20"/>
                <w:szCs w:val="20"/>
              </w:rPr>
              <w:t>предприятия.</w:t>
            </w:r>
          </w:p>
          <w:p w:rsidR="00E41CE0" w:rsidRPr="00B2220F" w:rsidRDefault="00E41CE0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Принять меры к устранению нарушений законодательства по ведению бухгалтерского учета и составлению бухгалтерской отчетности, обеспечить ведение бухгалтерского учета и составление бухгалтерской отчетности в соответствии с действующим законодательством. Принять меры к недопущению искажения бухгалтерского учета и отчетности</w:t>
            </w:r>
          </w:p>
        </w:tc>
        <w:tc>
          <w:tcPr>
            <w:tcW w:w="4546" w:type="dxa"/>
          </w:tcPr>
          <w:p w:rsidR="007D6FD2" w:rsidRPr="00B2220F" w:rsidRDefault="007D6FD2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Утверждена  учетная политика предприятия приказом от 30.12.2021г. № 45 (в КСП АМО учетная политика не предоставлена).</w:t>
            </w:r>
          </w:p>
          <w:p w:rsidR="007D6FD2" w:rsidRPr="00B2220F" w:rsidRDefault="006A638A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Согласно информации из письма МКП «</w:t>
            </w:r>
            <w:r w:rsidR="007D6FD2" w:rsidRPr="00B2220F">
              <w:rPr>
                <w:rFonts w:ascii="Times New Roman" w:hAnsi="Times New Roman" w:cs="Times New Roman"/>
                <w:sz w:val="20"/>
                <w:szCs w:val="20"/>
              </w:rPr>
              <w:t>Приняты меры по формированию и ведению регистров бухгалтерского учета, оформлению первичных документов в соответствии с действующим законодательством.</w:t>
            </w:r>
          </w:p>
          <w:p w:rsidR="00CA7918" w:rsidRPr="00B2220F" w:rsidRDefault="007D6FD2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Первичные документы по списанию материалов приводятся в соответствии с действующим законодательством. </w:t>
            </w:r>
          </w:p>
          <w:p w:rsidR="00F83714" w:rsidRPr="00B2220F" w:rsidRDefault="00F8371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 полном объеме не исполнено.</w:t>
            </w:r>
          </w:p>
          <w:p w:rsidR="00F83714" w:rsidRPr="00B2220F" w:rsidRDefault="00F8371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Просьба продлить  исполнение на 30 дней согласно письму МКП ВВГП «Вильва – Водоканал» от 28.04.2022 года № 243/1.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к устранению нарушений законодательства при проведении инвентаризации активов. Провести качественную инвентаризацию всех активов предприятия (основных средств,  материалов, расчетов, в том числе расчетов с учредителем), в том числе активов на 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забалансовых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счетах. Обеспечить постановку на бухгалтерский учет (на баланс) имеющееся у предприятия неучтенное имущество. </w:t>
            </w:r>
            <w:r w:rsidRPr="00B222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46" w:type="dxa"/>
          </w:tcPr>
          <w:p w:rsidR="00CA7918" w:rsidRPr="00B2220F" w:rsidRDefault="00B2220F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Обеспечить отражение в бухгалтерском учете объема перечисленных бюджетных средств Администрацией АМР и Администрацией АМО поставщикам МКП «В.- Водоканал» (в виде субсидиарной ответственности в части неисполнения обязательств предприятия) в 2020 году в сумме 124565 руб., в  2021 году -  3424351,48 руб., который не был учтен на счетах бухгалтерского учета МКП «В.Водоканал» (на основании акта сверки  расчетов с Администрацией АМО).</w:t>
            </w:r>
            <w:proofErr w:type="gramEnd"/>
          </w:p>
        </w:tc>
        <w:tc>
          <w:tcPr>
            <w:tcW w:w="4546" w:type="dxa"/>
          </w:tcPr>
          <w:p w:rsidR="00CA7918" w:rsidRPr="00B2220F" w:rsidRDefault="008836BE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Предоставлена информация, что </w:t>
            </w:r>
            <w:r w:rsidR="00561517"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 операции отражены в учете предприятия.</w:t>
            </w:r>
          </w:p>
          <w:p w:rsidR="00F0000C" w:rsidRPr="00B2220F" w:rsidRDefault="00F0000C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48" w:type="dxa"/>
          </w:tcPr>
          <w:p w:rsidR="00CA7918" w:rsidRPr="00B2220F" w:rsidRDefault="00CA7918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Принять меры к прекращению необоснованного отвлечения сре</w:t>
            </w:r>
            <w:proofErr w:type="gram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едприятия для подотчетных лиц  предприятия и ОАО «КРЦ – 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46" w:type="dxa"/>
          </w:tcPr>
          <w:p w:rsidR="00CA7918" w:rsidRPr="00B2220F" w:rsidRDefault="00561517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Не исполнено.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48" w:type="dxa"/>
          </w:tcPr>
          <w:p w:rsidR="00CA7918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Утвердить по предприятию обоснованные нормы расходования материалов (дров, соли, дизельного топлива и др.).</w:t>
            </w:r>
          </w:p>
        </w:tc>
        <w:tc>
          <w:tcPr>
            <w:tcW w:w="4546" w:type="dxa"/>
          </w:tcPr>
          <w:p w:rsidR="00CA7918" w:rsidRPr="00B2220F" w:rsidRDefault="00561517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F0000C" w:rsidRPr="00B2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000C" w:rsidRPr="00B2220F" w:rsidRDefault="00F0000C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Утверждены нормы расхода материалов:</w:t>
            </w:r>
          </w:p>
          <w:p w:rsidR="00F0000C" w:rsidRPr="00B2220F" w:rsidRDefault="00F0000C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-  приказ от 20.04.2022г. № 17 (установлены нормы расхода дизельного топлива;</w:t>
            </w:r>
          </w:p>
          <w:p w:rsidR="00F0000C" w:rsidRPr="00B2220F" w:rsidRDefault="00F0000C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- нормы расхода соли для умягчения исходной воды (составлен расчет, утверждены приказом от 05.04.2022г.№ 16.);</w:t>
            </w:r>
          </w:p>
          <w:p w:rsidR="00F0000C" w:rsidRPr="00B2220F" w:rsidRDefault="00F0000C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- норма расхода дров (приказ от 08.04.2022г. № 14).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48" w:type="dxa"/>
          </w:tcPr>
          <w:p w:rsidR="00CA7918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акты сверки по совершенным </w:t>
            </w:r>
            <w:r w:rsidRPr="00B2220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сделкам, связанных с уступкой требований, переводом долга (с взаиморасчетами) за 2020 год и 9 мес. 2021 год.   С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овершение </w:t>
            </w:r>
            <w:r w:rsidRPr="00B2220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сделок, связанных с уступкой требований, переводом долга (с взаиморасчетами) в дальнейшем 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обеспечить в соответствии со ст. 18 Закона № 161-ФЗ с согласия собственник.</w:t>
            </w:r>
          </w:p>
        </w:tc>
        <w:tc>
          <w:tcPr>
            <w:tcW w:w="4546" w:type="dxa"/>
          </w:tcPr>
          <w:p w:rsidR="00FE310A" w:rsidRPr="00B2220F" w:rsidRDefault="00B2220F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CA7918" w:rsidRPr="00B2220F" w:rsidTr="00B2220F">
        <w:tc>
          <w:tcPr>
            <w:tcW w:w="1838" w:type="dxa"/>
          </w:tcPr>
          <w:p w:rsidR="00CA7918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48" w:type="dxa"/>
          </w:tcPr>
          <w:p w:rsidR="00CA7918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Принять меры к уменьшению размера убытка предприятия, к обеспечению в  дальнейшем рентабельной работы предприятия, к</w:t>
            </w:r>
            <w:r w:rsidRPr="00B2220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стабилизации финансового положения предприятия</w:t>
            </w:r>
          </w:p>
        </w:tc>
        <w:tc>
          <w:tcPr>
            <w:tcW w:w="4546" w:type="dxa"/>
          </w:tcPr>
          <w:p w:rsidR="00CA7918" w:rsidRPr="00B2220F" w:rsidRDefault="00B2220F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91374" w:rsidRPr="00B2220F" w:rsidTr="00B2220F">
        <w:tc>
          <w:tcPr>
            <w:tcW w:w="1838" w:type="dxa"/>
          </w:tcPr>
          <w:p w:rsidR="00991374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8" w:type="dxa"/>
          </w:tcPr>
          <w:p w:rsidR="00991374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220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рганизовать финансово-хозяйственную деятельность МКП «В.- Водоканал» исходя из необходимости выполнения работ и оказания услуг на основании с утвержденной  сметой доходов и расходов в соответствии со ст.19 Закона № 161-ФЗ.</w:t>
            </w:r>
          </w:p>
        </w:tc>
        <w:tc>
          <w:tcPr>
            <w:tcW w:w="4546" w:type="dxa"/>
          </w:tcPr>
          <w:p w:rsidR="00991374" w:rsidRPr="00B2220F" w:rsidRDefault="00561517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Составлена смета доходов и расходов на 2022 год, подписана директором.</w:t>
            </w:r>
          </w:p>
          <w:p w:rsidR="00FE310A" w:rsidRPr="00B2220F" w:rsidRDefault="00FE310A" w:rsidP="00A816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374" w:rsidRPr="00B2220F" w:rsidTr="00B2220F">
        <w:tc>
          <w:tcPr>
            <w:tcW w:w="1838" w:type="dxa"/>
          </w:tcPr>
          <w:p w:rsidR="00991374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8" w:type="dxa"/>
          </w:tcPr>
          <w:p w:rsidR="00991374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Совершение сделок, связанных с  уступкой требований, переводом долга, по всем взаиморасчетам, организовать и  обеспечить в соответствии со ст. 18 Закона № 161-ФЗ. Совершение </w:t>
            </w:r>
            <w:r w:rsidRPr="00B2220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сделок, в совершении которой имеется заинтересованность руководителя</w:t>
            </w:r>
            <w:r w:rsidRPr="00B2220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унитарного предприятия, </w:t>
            </w:r>
            <w:r w:rsidRPr="00B2220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крупной сделки</w:t>
            </w:r>
            <w:r w:rsidRPr="00B2220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2220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обеспечить в соответствии со ст. 22, ст. 23 Закона № 161-ФЗ.</w:t>
            </w:r>
          </w:p>
        </w:tc>
        <w:tc>
          <w:tcPr>
            <w:tcW w:w="4546" w:type="dxa"/>
          </w:tcPr>
          <w:p w:rsidR="00FE310A" w:rsidRPr="00B2220F" w:rsidRDefault="00A81605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91374" w:rsidRPr="00B2220F" w:rsidTr="00B2220F">
        <w:tc>
          <w:tcPr>
            <w:tcW w:w="1838" w:type="dxa"/>
          </w:tcPr>
          <w:p w:rsidR="00991374" w:rsidRPr="00B2220F" w:rsidRDefault="0081451D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48" w:type="dxa"/>
          </w:tcPr>
          <w:p w:rsidR="00991374" w:rsidRPr="00B2220F" w:rsidRDefault="00991374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Принять меры по привлечению к ответственности, предусмотренной законодательством, должностных лиц, по вине которых были допущены вышеперечисленные нарушения, допущен рост объема просроченной дебиторской, рост объема просроченной кредиторской задолженности, допущена убыточная финансово – хозяйственная деятельность МКП «</w:t>
            </w:r>
            <w:proofErr w:type="spellStart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В.-Водоканал</w:t>
            </w:r>
            <w:proofErr w:type="spellEnd"/>
            <w:r w:rsidRPr="00B2220F">
              <w:rPr>
                <w:rFonts w:ascii="Times New Roman" w:hAnsi="Times New Roman" w:cs="Times New Roman"/>
                <w:sz w:val="20"/>
                <w:szCs w:val="20"/>
              </w:rPr>
              <w:t xml:space="preserve">» (ежегодное увеличение размера убытка), снижение платежеспособности предприятия, </w:t>
            </w:r>
            <w:r w:rsidRPr="00B2220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невыполнение договорных обязательств перед поставщиками товаров и услуг, превышение кредиторской задолженности над дебиторской  на 36199,5 тыс. руб. или</w:t>
            </w:r>
            <w:proofErr w:type="gramEnd"/>
            <w:r w:rsidRPr="00B2220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в 2,2 раза</w:t>
            </w: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46" w:type="dxa"/>
          </w:tcPr>
          <w:p w:rsidR="00991374" w:rsidRPr="00B2220F" w:rsidRDefault="003066F5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FE310A" w:rsidRPr="00B2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310A" w:rsidRPr="00B2220F" w:rsidRDefault="00FE310A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Наложены дисциплинарные взыскания:</w:t>
            </w:r>
          </w:p>
          <w:p w:rsidR="00FE310A" w:rsidRPr="00B2220F" w:rsidRDefault="00FE310A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- приказ от 27.04.2022г. № 20 (выговор главному бухгалтеру);</w:t>
            </w:r>
          </w:p>
          <w:p w:rsidR="00FE310A" w:rsidRPr="00B2220F" w:rsidRDefault="00FE310A" w:rsidP="00B2220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20F">
              <w:rPr>
                <w:rFonts w:ascii="Times New Roman" w:hAnsi="Times New Roman" w:cs="Times New Roman"/>
                <w:sz w:val="20"/>
                <w:szCs w:val="20"/>
              </w:rPr>
              <w:t>- приказ от 27.04.2022г. № 21 (выговор заместителю директора по теплоснабжению).</w:t>
            </w:r>
          </w:p>
        </w:tc>
      </w:tr>
    </w:tbl>
    <w:p w:rsidR="00D14266" w:rsidRPr="00B2220F" w:rsidRDefault="00D14266" w:rsidP="00B2220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C57" w:rsidRPr="00B2220F" w:rsidRDefault="00032C57" w:rsidP="00B2220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C57" w:rsidRPr="00B2220F" w:rsidRDefault="00032C57" w:rsidP="00B2220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B222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220F">
        <w:rPr>
          <w:rFonts w:ascii="Times New Roman" w:hAnsi="Times New Roman" w:cs="Times New Roman"/>
          <w:sz w:val="24"/>
          <w:szCs w:val="24"/>
        </w:rPr>
        <w:t xml:space="preserve">                                 Л.Д. Тиунова</w:t>
      </w:r>
    </w:p>
    <w:sectPr w:rsidR="00032C57" w:rsidRPr="00B2220F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16C36"/>
    <w:rsid w:val="00032C57"/>
    <w:rsid w:val="0005637A"/>
    <w:rsid w:val="000C2E9D"/>
    <w:rsid w:val="000E2085"/>
    <w:rsid w:val="000E5C40"/>
    <w:rsid w:val="00102DCF"/>
    <w:rsid w:val="00135623"/>
    <w:rsid w:val="00157D26"/>
    <w:rsid w:val="001A3635"/>
    <w:rsid w:val="001C41A0"/>
    <w:rsid w:val="001F5AAF"/>
    <w:rsid w:val="00202932"/>
    <w:rsid w:val="0020313A"/>
    <w:rsid w:val="00205018"/>
    <w:rsid w:val="00214963"/>
    <w:rsid w:val="0022742E"/>
    <w:rsid w:val="00245FC7"/>
    <w:rsid w:val="00293674"/>
    <w:rsid w:val="002B6E3E"/>
    <w:rsid w:val="002C3E93"/>
    <w:rsid w:val="002C44DD"/>
    <w:rsid w:val="00302040"/>
    <w:rsid w:val="00304C32"/>
    <w:rsid w:val="003066F5"/>
    <w:rsid w:val="00310DB0"/>
    <w:rsid w:val="0033399C"/>
    <w:rsid w:val="00344624"/>
    <w:rsid w:val="003612BF"/>
    <w:rsid w:val="003B5C14"/>
    <w:rsid w:val="003D732E"/>
    <w:rsid w:val="003E75D9"/>
    <w:rsid w:val="003E77C4"/>
    <w:rsid w:val="003F3958"/>
    <w:rsid w:val="003F628E"/>
    <w:rsid w:val="0040124E"/>
    <w:rsid w:val="00443BE1"/>
    <w:rsid w:val="00481420"/>
    <w:rsid w:val="004C181C"/>
    <w:rsid w:val="0053195F"/>
    <w:rsid w:val="0055269B"/>
    <w:rsid w:val="00561517"/>
    <w:rsid w:val="005750ED"/>
    <w:rsid w:val="00591789"/>
    <w:rsid w:val="005A2A6C"/>
    <w:rsid w:val="0060394F"/>
    <w:rsid w:val="0062279C"/>
    <w:rsid w:val="0065286F"/>
    <w:rsid w:val="00666E30"/>
    <w:rsid w:val="006A638A"/>
    <w:rsid w:val="006B2844"/>
    <w:rsid w:val="00713878"/>
    <w:rsid w:val="00733543"/>
    <w:rsid w:val="0079180F"/>
    <w:rsid w:val="0079761B"/>
    <w:rsid w:val="007B2159"/>
    <w:rsid w:val="007B339F"/>
    <w:rsid w:val="007D5F37"/>
    <w:rsid w:val="007D6FD2"/>
    <w:rsid w:val="007F4DE4"/>
    <w:rsid w:val="0081451D"/>
    <w:rsid w:val="00835D6D"/>
    <w:rsid w:val="00862C07"/>
    <w:rsid w:val="0086369E"/>
    <w:rsid w:val="00873627"/>
    <w:rsid w:val="00883208"/>
    <w:rsid w:val="008836BE"/>
    <w:rsid w:val="008D32B9"/>
    <w:rsid w:val="008E77C4"/>
    <w:rsid w:val="008F32F6"/>
    <w:rsid w:val="00907F40"/>
    <w:rsid w:val="00911140"/>
    <w:rsid w:val="00913418"/>
    <w:rsid w:val="009477D3"/>
    <w:rsid w:val="00981F8E"/>
    <w:rsid w:val="00991374"/>
    <w:rsid w:val="00995F24"/>
    <w:rsid w:val="009B4180"/>
    <w:rsid w:val="009B53E6"/>
    <w:rsid w:val="009E5475"/>
    <w:rsid w:val="00A0477C"/>
    <w:rsid w:val="00A45E59"/>
    <w:rsid w:val="00A600ED"/>
    <w:rsid w:val="00A81605"/>
    <w:rsid w:val="00A863BA"/>
    <w:rsid w:val="00A96DFD"/>
    <w:rsid w:val="00AE14BA"/>
    <w:rsid w:val="00AF1A7F"/>
    <w:rsid w:val="00B2220F"/>
    <w:rsid w:val="00B410A0"/>
    <w:rsid w:val="00B53C0A"/>
    <w:rsid w:val="00BA602F"/>
    <w:rsid w:val="00BE3A66"/>
    <w:rsid w:val="00BE487F"/>
    <w:rsid w:val="00C311C5"/>
    <w:rsid w:val="00C314C9"/>
    <w:rsid w:val="00C403A6"/>
    <w:rsid w:val="00C80474"/>
    <w:rsid w:val="00C8217F"/>
    <w:rsid w:val="00CA7918"/>
    <w:rsid w:val="00CB38A3"/>
    <w:rsid w:val="00CE3CBD"/>
    <w:rsid w:val="00D02F3E"/>
    <w:rsid w:val="00D109D7"/>
    <w:rsid w:val="00D14266"/>
    <w:rsid w:val="00D2209D"/>
    <w:rsid w:val="00D37824"/>
    <w:rsid w:val="00DB7091"/>
    <w:rsid w:val="00DC3E97"/>
    <w:rsid w:val="00DF09FA"/>
    <w:rsid w:val="00DF6FE8"/>
    <w:rsid w:val="00E2531F"/>
    <w:rsid w:val="00E30F34"/>
    <w:rsid w:val="00E41CE0"/>
    <w:rsid w:val="00E52058"/>
    <w:rsid w:val="00EB0071"/>
    <w:rsid w:val="00EB1D42"/>
    <w:rsid w:val="00EB4E60"/>
    <w:rsid w:val="00EF004A"/>
    <w:rsid w:val="00EF0D3A"/>
    <w:rsid w:val="00EF5AAC"/>
    <w:rsid w:val="00F0000C"/>
    <w:rsid w:val="00F145AD"/>
    <w:rsid w:val="00F412A9"/>
    <w:rsid w:val="00F53476"/>
    <w:rsid w:val="00F5605A"/>
    <w:rsid w:val="00F82269"/>
    <w:rsid w:val="00F83714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69A7-E22D-467A-A011-BCA6F53C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2022-05-13T03:51:00Z</cp:lastPrinted>
  <dcterms:created xsi:type="dcterms:W3CDTF">2023-07-14T06:27:00Z</dcterms:created>
  <dcterms:modified xsi:type="dcterms:W3CDTF">2023-07-14T06:27:00Z</dcterms:modified>
</cp:coreProperties>
</file>