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ПОЛОЖЕНИЕ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об обеспечении работников муниципальных учреждений</w:t>
      </w: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Александровского муниципального округа путевками</w:t>
      </w:r>
    </w:p>
    <w:p w:rsid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на санаторно-курортное лечение и оздоровление</w:t>
      </w:r>
    </w:p>
    <w:p w:rsidR="00E201BE" w:rsidRDefault="00E201BE" w:rsidP="00A6607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201BE">
        <w:rPr>
          <w:rFonts w:eastAsia="Calibri"/>
          <w:b/>
          <w:i/>
          <w:sz w:val="28"/>
          <w:szCs w:val="28"/>
          <w:lang w:eastAsia="en-US"/>
        </w:rPr>
        <w:t xml:space="preserve">(принято </w:t>
      </w:r>
      <w:proofErr w:type="spellStart"/>
      <w:r w:rsidRPr="00E201BE">
        <w:rPr>
          <w:rFonts w:eastAsia="Calibri"/>
          <w:b/>
          <w:i/>
          <w:sz w:val="28"/>
          <w:szCs w:val="28"/>
          <w:lang w:eastAsia="en-US"/>
        </w:rPr>
        <w:t>реш</w:t>
      </w:r>
      <w:proofErr w:type="spellEnd"/>
      <w:r w:rsidRPr="00E201BE">
        <w:rPr>
          <w:rFonts w:eastAsia="Calibri"/>
          <w:b/>
          <w:i/>
          <w:sz w:val="28"/>
          <w:szCs w:val="28"/>
          <w:lang w:eastAsia="en-US"/>
        </w:rPr>
        <w:t xml:space="preserve">. </w:t>
      </w:r>
      <w:proofErr w:type="gramStart"/>
      <w:r w:rsidRPr="00E201BE">
        <w:rPr>
          <w:rFonts w:eastAsia="Calibri"/>
          <w:b/>
          <w:i/>
          <w:sz w:val="28"/>
          <w:szCs w:val="28"/>
          <w:lang w:eastAsia="en-US"/>
        </w:rPr>
        <w:t>Думы от 02.07.2020 № 117)</w:t>
      </w:r>
      <w:proofErr w:type="gramEnd"/>
    </w:p>
    <w:p w:rsidR="002F079A" w:rsidRPr="00E201BE" w:rsidRDefault="002F079A" w:rsidP="00A6607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(в редакции решения Думы от 15.08.2024 № 459)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1.Общие положения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Настоящее Положение направлено на обеспечение путевками на санаторно-курортное лечение и оздоровление работников муниципальных учреждений Александровского муниципального округа, работающих в сферах: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образования;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культуры и искусства, кинематографии;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физкультуры и спорта;</w:t>
      </w:r>
    </w:p>
    <w:p w:rsidR="00A6607E" w:rsidRPr="00A6607E" w:rsidRDefault="00A6607E" w:rsidP="00A6607E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A6607E">
        <w:rPr>
          <w:rFonts w:eastAsia="Calibri"/>
          <w:sz w:val="28"/>
          <w:szCs w:val="26"/>
          <w:lang w:eastAsia="en-US"/>
        </w:rPr>
        <w:t>молодежной политики.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jc w:val="center"/>
        <w:rPr>
          <w:rFonts w:eastAsia="Calibri"/>
          <w:b/>
          <w:sz w:val="28"/>
          <w:szCs w:val="26"/>
          <w:lang w:eastAsia="en-US"/>
        </w:rPr>
      </w:pPr>
      <w:r w:rsidRPr="00A6607E">
        <w:rPr>
          <w:rFonts w:eastAsia="Calibri"/>
          <w:b/>
          <w:sz w:val="28"/>
          <w:szCs w:val="26"/>
          <w:lang w:eastAsia="en-US"/>
        </w:rPr>
        <w:t>2. Условия предоставления путевок на санаторно-курортное лечение и оздоровление работникам муниципальных учреждений</w:t>
      </w:r>
    </w:p>
    <w:p w:rsidR="00A6607E" w:rsidRPr="00A6607E" w:rsidRDefault="00A6607E" w:rsidP="00A6607E">
      <w:pPr>
        <w:rPr>
          <w:rFonts w:eastAsia="Calibri"/>
          <w:sz w:val="28"/>
          <w:szCs w:val="26"/>
          <w:lang w:eastAsia="en-US"/>
        </w:rPr>
      </w:pP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2.1. Работникам муниципальных учреждений Александровского муниципального округа, работающим в сферах, указанных в пункте 1 настоящего Положения, путевки на санаторно-курортное лечение и оздоровление за счет средств бюджета Пермского края и бюджета Александровского муниципального округа предоставляются не более одного раза в течение трех лет при одновременном соблюдении следующих условий: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медицинские показания для санаторно-курортного лечения;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стаж работы в муниципальном учреждении не менее 3 лет;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оплата работником за счет личных средств части стоимости санаторно-курортной путевки в следующих размерах: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lastRenderedPageBreak/>
        <w:t>2.2. Муниципальные учреждения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2.3. Количество приобретаемых путевок зависит от суммы денежных средств, выделяемых бюджетом Пермского края и бюджетом Александровского муниципального округа.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 xml:space="preserve">2.4. </w:t>
      </w:r>
      <w:r w:rsidR="002F079A">
        <w:rPr>
          <w:sz w:val="28"/>
          <w:szCs w:val="28"/>
        </w:rPr>
        <w:t>П</w:t>
      </w:r>
      <w:r w:rsidR="002F079A" w:rsidRPr="002260FB">
        <w:rPr>
          <w:sz w:val="28"/>
          <w:szCs w:val="28"/>
        </w:rPr>
        <w:t>орядок обеспечения работников муниципальных учреждений путевками на санаторно-курортное лечение и оздоровление</w:t>
      </w:r>
      <w:r w:rsidR="002F079A">
        <w:rPr>
          <w:sz w:val="28"/>
          <w:szCs w:val="28"/>
        </w:rPr>
        <w:t xml:space="preserve"> и п</w:t>
      </w:r>
      <w:r w:rsidR="002F079A" w:rsidRPr="002260FB">
        <w:rPr>
          <w:sz w:val="28"/>
          <w:szCs w:val="28"/>
        </w:rPr>
        <w:t xml:space="preserve">редельная нормативная стоимость путевки на санаторно-курортное лечение и оздоровление работников муниципальных учреждений </w:t>
      </w:r>
      <w:r w:rsidR="002F079A">
        <w:rPr>
          <w:sz w:val="28"/>
          <w:szCs w:val="28"/>
        </w:rPr>
        <w:t>о</w:t>
      </w:r>
      <w:r w:rsidR="002F079A" w:rsidRPr="002260FB">
        <w:rPr>
          <w:sz w:val="28"/>
          <w:szCs w:val="28"/>
        </w:rPr>
        <w:t>пределяются правовым актом администрации</w:t>
      </w:r>
      <w:r w:rsidR="002F079A">
        <w:rPr>
          <w:sz w:val="28"/>
          <w:szCs w:val="28"/>
        </w:rPr>
        <w:t xml:space="preserve"> Александровского муниципального округа</w:t>
      </w:r>
      <w:proofErr w:type="gramStart"/>
      <w:r w:rsidR="002F079A">
        <w:rPr>
          <w:sz w:val="28"/>
          <w:szCs w:val="28"/>
        </w:rPr>
        <w:t>.</w:t>
      </w:r>
      <w:proofErr w:type="gramEnd"/>
      <w:r w:rsidR="002F079A">
        <w:rPr>
          <w:sz w:val="28"/>
          <w:szCs w:val="28"/>
        </w:rPr>
        <w:t xml:space="preserve"> </w:t>
      </w:r>
      <w:r w:rsidR="002F079A" w:rsidRPr="002F079A">
        <w:rPr>
          <w:i/>
          <w:sz w:val="28"/>
          <w:szCs w:val="28"/>
        </w:rPr>
        <w:t>(</w:t>
      </w:r>
      <w:proofErr w:type="gramStart"/>
      <w:r w:rsidR="002F079A" w:rsidRPr="002F079A">
        <w:rPr>
          <w:i/>
          <w:sz w:val="28"/>
          <w:szCs w:val="28"/>
        </w:rPr>
        <w:t>в</w:t>
      </w:r>
      <w:proofErr w:type="gramEnd"/>
      <w:r w:rsidR="002F079A" w:rsidRPr="002F079A">
        <w:rPr>
          <w:i/>
          <w:sz w:val="28"/>
          <w:szCs w:val="28"/>
        </w:rPr>
        <w:t xml:space="preserve"> редакции решения Думы от 15.08.2024 № 459)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>2.5. Настоящее Положение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  <w:r w:rsidRPr="00A6607E">
        <w:rPr>
          <w:b/>
          <w:sz w:val="28"/>
          <w:szCs w:val="26"/>
        </w:rPr>
        <w:t>3. Финансирование расходов на приобретение путевок</w:t>
      </w: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  <w:r w:rsidRPr="00A6607E">
        <w:rPr>
          <w:b/>
          <w:sz w:val="28"/>
          <w:szCs w:val="26"/>
        </w:rPr>
        <w:t>на санаторно-курортное лечение и оздоровление</w:t>
      </w:r>
    </w:p>
    <w:p w:rsidR="00A6607E" w:rsidRPr="00A6607E" w:rsidRDefault="00A6607E" w:rsidP="00A6607E">
      <w:pPr>
        <w:ind w:firstLine="720"/>
        <w:jc w:val="center"/>
        <w:rPr>
          <w:b/>
          <w:sz w:val="28"/>
          <w:szCs w:val="26"/>
        </w:rPr>
      </w:pPr>
    </w:p>
    <w:p w:rsidR="00A8010C" w:rsidRPr="00A6607E" w:rsidRDefault="00A6607E" w:rsidP="00A8010C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 xml:space="preserve">3.1. </w:t>
      </w:r>
      <w:r w:rsidR="00A8010C" w:rsidRPr="00A8010C">
        <w:rPr>
          <w:sz w:val="28"/>
          <w:szCs w:val="26"/>
        </w:rPr>
        <w:t>Объем средств бюджета Александровского муниципального округа на приобретение путевок на санаторно-курортное лечение и оздоровление работников, указанных в разделе 1 настоящего Положения, определяется ежегодно при формировании бюджета Александровского муниципального округа и составляет не менее 30% от предельной нормативной стоимости путевок на санаторно-курортное лечение и оздоровление работников муниципальных учреждений. Приобретение путевок на санаторно-курортное лечение и оздоровление работников муниципальных учреждений Александровского муниципального округа производится при условии предоставления субсидии на эти цели из бюджета Пермского края</w:t>
      </w:r>
      <w:proofErr w:type="gramStart"/>
      <w:r w:rsidR="00A8010C" w:rsidRPr="00A8010C">
        <w:rPr>
          <w:sz w:val="28"/>
          <w:szCs w:val="26"/>
        </w:rPr>
        <w:t>.</w:t>
      </w:r>
      <w:proofErr w:type="gramEnd"/>
      <w:r w:rsidR="00A8010C">
        <w:rPr>
          <w:sz w:val="28"/>
          <w:szCs w:val="26"/>
        </w:rPr>
        <w:t xml:space="preserve"> </w:t>
      </w:r>
      <w:r w:rsidR="00A8010C" w:rsidRPr="002F079A">
        <w:rPr>
          <w:i/>
          <w:sz w:val="28"/>
          <w:szCs w:val="28"/>
        </w:rPr>
        <w:t>(</w:t>
      </w:r>
      <w:proofErr w:type="gramStart"/>
      <w:r w:rsidR="00A8010C" w:rsidRPr="002F079A">
        <w:rPr>
          <w:i/>
          <w:sz w:val="28"/>
          <w:szCs w:val="28"/>
        </w:rPr>
        <w:t>в</w:t>
      </w:r>
      <w:proofErr w:type="gramEnd"/>
      <w:r w:rsidR="00A8010C" w:rsidRPr="002F079A">
        <w:rPr>
          <w:i/>
          <w:sz w:val="28"/>
          <w:szCs w:val="28"/>
        </w:rPr>
        <w:t xml:space="preserve"> редакции решения Думы от 15.08.2024 № 459)</w:t>
      </w:r>
    </w:p>
    <w:p w:rsidR="00A8010C" w:rsidRPr="00A6607E" w:rsidRDefault="00A6607E" w:rsidP="00A8010C">
      <w:pPr>
        <w:ind w:firstLine="700"/>
        <w:jc w:val="both"/>
        <w:rPr>
          <w:sz w:val="28"/>
          <w:szCs w:val="26"/>
        </w:rPr>
      </w:pPr>
      <w:r w:rsidRPr="00A6607E">
        <w:rPr>
          <w:sz w:val="28"/>
          <w:szCs w:val="26"/>
        </w:rPr>
        <w:t xml:space="preserve">3.2. </w:t>
      </w:r>
      <w:r w:rsidR="00A8010C" w:rsidRPr="002260FB">
        <w:rPr>
          <w:sz w:val="28"/>
          <w:szCs w:val="28"/>
        </w:rPr>
        <w:t>Оплата путев</w:t>
      </w:r>
      <w:r w:rsidR="00A8010C">
        <w:rPr>
          <w:sz w:val="28"/>
          <w:szCs w:val="28"/>
        </w:rPr>
        <w:t>ок</w:t>
      </w:r>
      <w:r w:rsidR="00A8010C" w:rsidRPr="002260FB">
        <w:rPr>
          <w:sz w:val="28"/>
          <w:szCs w:val="28"/>
        </w:rPr>
        <w:t xml:space="preserve"> на санаторно-курортное лечение и оздоровление работников муниципальных учреждений осуществляется с учетом пункта 2.1 Положения за счет средств бюджета Александровского муниципального округа в размере не менее 30% от фактической с</w:t>
      </w:r>
      <w:r w:rsidR="00A8010C">
        <w:rPr>
          <w:sz w:val="28"/>
          <w:szCs w:val="28"/>
        </w:rPr>
        <w:t xml:space="preserve">тоимости путевки, </w:t>
      </w:r>
      <w:r w:rsidR="00A8010C" w:rsidRPr="002260FB">
        <w:rPr>
          <w:sz w:val="28"/>
          <w:szCs w:val="28"/>
        </w:rPr>
        <w:t>а также за счет средств бюджета Пермского края</w:t>
      </w:r>
      <w:proofErr w:type="gramStart"/>
      <w:r w:rsidR="00A8010C">
        <w:rPr>
          <w:sz w:val="28"/>
          <w:szCs w:val="28"/>
        </w:rPr>
        <w:t>.</w:t>
      </w:r>
      <w:proofErr w:type="gramEnd"/>
      <w:r w:rsidR="00A8010C" w:rsidRPr="002F079A">
        <w:rPr>
          <w:i/>
          <w:sz w:val="28"/>
          <w:szCs w:val="28"/>
        </w:rPr>
        <w:t xml:space="preserve"> </w:t>
      </w:r>
      <w:bookmarkStart w:id="0" w:name="_GoBack"/>
      <w:bookmarkEnd w:id="0"/>
      <w:r w:rsidR="00A8010C" w:rsidRPr="002F079A">
        <w:rPr>
          <w:i/>
          <w:sz w:val="28"/>
          <w:szCs w:val="28"/>
        </w:rPr>
        <w:t>(</w:t>
      </w:r>
      <w:proofErr w:type="gramStart"/>
      <w:r w:rsidR="00A8010C" w:rsidRPr="002F079A">
        <w:rPr>
          <w:i/>
          <w:sz w:val="28"/>
          <w:szCs w:val="28"/>
        </w:rPr>
        <w:t>в</w:t>
      </w:r>
      <w:proofErr w:type="gramEnd"/>
      <w:r w:rsidR="00A8010C" w:rsidRPr="002F079A">
        <w:rPr>
          <w:i/>
          <w:sz w:val="28"/>
          <w:szCs w:val="28"/>
        </w:rPr>
        <w:t xml:space="preserve"> редакции решения Думы от 15.08.2024 № 459)</w:t>
      </w:r>
    </w:p>
    <w:p w:rsidR="00A6607E" w:rsidRPr="00A6607E" w:rsidRDefault="00A6607E" w:rsidP="00A6607E">
      <w:pPr>
        <w:ind w:firstLine="700"/>
        <w:jc w:val="both"/>
        <w:rPr>
          <w:sz w:val="28"/>
          <w:szCs w:val="26"/>
        </w:rPr>
      </w:pPr>
    </w:p>
    <w:p w:rsidR="00A6607E" w:rsidRPr="00A6607E" w:rsidRDefault="00A6607E" w:rsidP="008F2E0E">
      <w:pPr>
        <w:jc w:val="both"/>
        <w:rPr>
          <w:sz w:val="28"/>
          <w:szCs w:val="26"/>
        </w:rPr>
      </w:pPr>
    </w:p>
    <w:sectPr w:rsidR="00A6607E" w:rsidRPr="00A6607E" w:rsidSect="00525AE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FA" w:rsidRDefault="00837DFA" w:rsidP="002036A1">
      <w:r>
        <w:separator/>
      </w:r>
    </w:p>
  </w:endnote>
  <w:endnote w:type="continuationSeparator" w:id="0">
    <w:p w:rsidR="00837DFA" w:rsidRDefault="00837DFA" w:rsidP="0020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FA" w:rsidRDefault="00837DFA" w:rsidP="002036A1">
      <w:r>
        <w:separator/>
      </w:r>
    </w:p>
  </w:footnote>
  <w:footnote w:type="continuationSeparator" w:id="0">
    <w:p w:rsidR="00837DFA" w:rsidRDefault="00837DFA" w:rsidP="0020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78086"/>
      <w:docPartObj>
        <w:docPartGallery w:val="Page Numbers (Top of Page)"/>
        <w:docPartUnique/>
      </w:docPartObj>
    </w:sdtPr>
    <w:sdtEndPr/>
    <w:sdtContent>
      <w:p w:rsidR="002036A1" w:rsidRDefault="002036A1" w:rsidP="00203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1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2036A1"/>
    <w:rsid w:val="002C6C16"/>
    <w:rsid w:val="002D3088"/>
    <w:rsid w:val="002F079A"/>
    <w:rsid w:val="00395999"/>
    <w:rsid w:val="00397B31"/>
    <w:rsid w:val="00525AE7"/>
    <w:rsid w:val="006E4728"/>
    <w:rsid w:val="00837DFA"/>
    <w:rsid w:val="008F2E0E"/>
    <w:rsid w:val="00A43E3B"/>
    <w:rsid w:val="00A6607E"/>
    <w:rsid w:val="00A8010C"/>
    <w:rsid w:val="00B730F9"/>
    <w:rsid w:val="00E201BE"/>
    <w:rsid w:val="00E83727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3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3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3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3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3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3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3</cp:revision>
  <cp:lastPrinted>2020-07-02T09:52:00Z</cp:lastPrinted>
  <dcterms:created xsi:type="dcterms:W3CDTF">2024-08-21T10:04:00Z</dcterms:created>
  <dcterms:modified xsi:type="dcterms:W3CDTF">2024-08-21T10:06:00Z</dcterms:modified>
</cp:coreProperties>
</file>