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1D" w:rsidRPr="0016279C" w:rsidRDefault="00A7321D" w:rsidP="00720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B1" w:rsidRPr="0016279C" w:rsidRDefault="007205B1" w:rsidP="00A7321D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Приложение</w:t>
      </w:r>
    </w:p>
    <w:p w:rsidR="007205B1" w:rsidRPr="0016279C" w:rsidRDefault="007205B1" w:rsidP="00A7321D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к приказу финансового управления</w:t>
      </w:r>
    </w:p>
    <w:p w:rsidR="007205B1" w:rsidRPr="0016279C" w:rsidRDefault="00B65069" w:rsidP="00A7321D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от </w:t>
      </w:r>
      <w:r w:rsidR="008E5475">
        <w:rPr>
          <w:rFonts w:ascii="Times New Roman" w:hAnsi="Times New Roman" w:cs="Times New Roman"/>
          <w:sz w:val="28"/>
          <w:szCs w:val="28"/>
        </w:rPr>
        <w:t>14</w:t>
      </w:r>
      <w:r w:rsidR="00323760">
        <w:rPr>
          <w:rFonts w:ascii="Times New Roman" w:hAnsi="Times New Roman" w:cs="Times New Roman"/>
          <w:sz w:val="28"/>
          <w:szCs w:val="28"/>
        </w:rPr>
        <w:t>.</w:t>
      </w:r>
      <w:r w:rsidR="008E5475">
        <w:rPr>
          <w:rFonts w:ascii="Times New Roman" w:hAnsi="Times New Roman" w:cs="Times New Roman"/>
          <w:sz w:val="28"/>
          <w:szCs w:val="28"/>
        </w:rPr>
        <w:t>11</w:t>
      </w:r>
      <w:r w:rsidR="00323760">
        <w:rPr>
          <w:rFonts w:ascii="Times New Roman" w:hAnsi="Times New Roman" w:cs="Times New Roman"/>
          <w:sz w:val="28"/>
          <w:szCs w:val="28"/>
        </w:rPr>
        <w:t>.202</w:t>
      </w:r>
      <w:r w:rsidR="003E0C3F">
        <w:rPr>
          <w:rFonts w:ascii="Times New Roman" w:hAnsi="Times New Roman" w:cs="Times New Roman"/>
          <w:sz w:val="28"/>
          <w:szCs w:val="28"/>
        </w:rPr>
        <w:t>2</w:t>
      </w:r>
      <w:r w:rsidR="0011703C" w:rsidRPr="0016279C">
        <w:rPr>
          <w:rFonts w:ascii="Times New Roman" w:hAnsi="Times New Roman" w:cs="Times New Roman"/>
          <w:sz w:val="28"/>
          <w:szCs w:val="28"/>
        </w:rPr>
        <w:t xml:space="preserve"> </w:t>
      </w:r>
      <w:r w:rsidRPr="0016279C">
        <w:rPr>
          <w:rFonts w:ascii="Times New Roman" w:hAnsi="Times New Roman" w:cs="Times New Roman"/>
          <w:sz w:val="28"/>
          <w:szCs w:val="28"/>
        </w:rPr>
        <w:t xml:space="preserve">№ </w:t>
      </w:r>
      <w:r w:rsidR="008E5475">
        <w:rPr>
          <w:rFonts w:ascii="Times New Roman" w:hAnsi="Times New Roman" w:cs="Times New Roman"/>
          <w:sz w:val="28"/>
          <w:szCs w:val="28"/>
        </w:rPr>
        <w:t>106</w:t>
      </w:r>
    </w:p>
    <w:p w:rsidR="007205B1" w:rsidRPr="0016279C" w:rsidRDefault="007205B1" w:rsidP="007205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5B1" w:rsidRPr="0016279C" w:rsidRDefault="007205B1" w:rsidP="007205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9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205B1" w:rsidRPr="0016279C" w:rsidRDefault="007205B1" w:rsidP="00E73EC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9C">
        <w:rPr>
          <w:rFonts w:ascii="Times New Roman" w:hAnsi="Times New Roman" w:cs="Times New Roman"/>
          <w:b/>
          <w:sz w:val="28"/>
          <w:szCs w:val="28"/>
        </w:rPr>
        <w:t>планирования бюджетных ассигнований</w:t>
      </w:r>
    </w:p>
    <w:p w:rsidR="007205B1" w:rsidRPr="0016279C" w:rsidRDefault="007205B1" w:rsidP="00E73EC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9C">
        <w:rPr>
          <w:rFonts w:ascii="Times New Roman" w:hAnsi="Times New Roman" w:cs="Times New Roman"/>
          <w:b/>
          <w:sz w:val="28"/>
          <w:szCs w:val="28"/>
        </w:rPr>
        <w:t xml:space="preserve">Александровского муниципального </w:t>
      </w:r>
      <w:r w:rsidR="00B65069" w:rsidRPr="0016279C">
        <w:rPr>
          <w:rFonts w:ascii="Times New Roman" w:hAnsi="Times New Roman" w:cs="Times New Roman"/>
          <w:b/>
          <w:sz w:val="28"/>
          <w:szCs w:val="28"/>
        </w:rPr>
        <w:t>округа</w:t>
      </w:r>
      <w:r w:rsidR="00DF0C33" w:rsidRPr="0016279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E4F8C" w:rsidRPr="0016279C">
        <w:rPr>
          <w:rFonts w:ascii="Times New Roman" w:hAnsi="Times New Roman" w:cs="Times New Roman"/>
          <w:b/>
          <w:sz w:val="28"/>
          <w:szCs w:val="28"/>
        </w:rPr>
        <w:t>очередной</w:t>
      </w:r>
      <w:r w:rsidR="00DF0C33" w:rsidRPr="00162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8C" w:rsidRPr="0016279C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DF0C33" w:rsidRPr="0016279C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</w:p>
    <w:p w:rsidR="007205B1" w:rsidRPr="0016279C" w:rsidRDefault="007205B1" w:rsidP="007205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B1" w:rsidRPr="0016279C" w:rsidRDefault="007205B1" w:rsidP="007205B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205B1" w:rsidRPr="0016279C" w:rsidRDefault="007205B1" w:rsidP="007205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B1" w:rsidRPr="0016279C" w:rsidRDefault="002F4FA5" w:rsidP="007205B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Настоящая Методика планирования бюджетных ассигнований Александровского муниципального </w:t>
      </w:r>
      <w:r w:rsidR="00B65069" w:rsidRPr="0016279C">
        <w:rPr>
          <w:rFonts w:ascii="Times New Roman" w:hAnsi="Times New Roman" w:cs="Times New Roman"/>
          <w:sz w:val="28"/>
          <w:szCs w:val="28"/>
        </w:rPr>
        <w:t>округа</w:t>
      </w:r>
      <w:r w:rsidR="00C52C82">
        <w:rPr>
          <w:rFonts w:ascii="Times New Roman" w:hAnsi="Times New Roman" w:cs="Times New Roman"/>
          <w:sz w:val="28"/>
          <w:szCs w:val="28"/>
        </w:rPr>
        <w:t xml:space="preserve"> </w:t>
      </w:r>
      <w:r w:rsidRPr="0016279C">
        <w:rPr>
          <w:rFonts w:ascii="Times New Roman" w:hAnsi="Times New Roman" w:cs="Times New Roman"/>
          <w:sz w:val="28"/>
          <w:szCs w:val="28"/>
        </w:rPr>
        <w:t xml:space="preserve"> </w:t>
      </w:r>
      <w:r w:rsidR="00DF0C33" w:rsidRPr="0016279C">
        <w:rPr>
          <w:rFonts w:ascii="Times New Roman" w:hAnsi="Times New Roman" w:cs="Times New Roman"/>
          <w:sz w:val="28"/>
          <w:szCs w:val="28"/>
        </w:rPr>
        <w:t xml:space="preserve"> на </w:t>
      </w:r>
      <w:r w:rsidR="008E4F8C" w:rsidRPr="0016279C">
        <w:rPr>
          <w:rFonts w:ascii="Times New Roman" w:hAnsi="Times New Roman" w:cs="Times New Roman"/>
          <w:sz w:val="28"/>
          <w:szCs w:val="28"/>
        </w:rPr>
        <w:t>очередной</w:t>
      </w:r>
      <w:r w:rsidR="00DF0C33" w:rsidRPr="0016279C">
        <w:rPr>
          <w:rFonts w:ascii="Times New Roman" w:hAnsi="Times New Roman" w:cs="Times New Roman"/>
          <w:sz w:val="28"/>
          <w:szCs w:val="28"/>
        </w:rPr>
        <w:t xml:space="preserve"> </w:t>
      </w:r>
      <w:r w:rsidR="008E4F8C" w:rsidRPr="0016279C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F0C33" w:rsidRPr="0016279C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Pr="0016279C">
        <w:rPr>
          <w:rFonts w:ascii="Times New Roman" w:hAnsi="Times New Roman" w:cs="Times New Roman"/>
          <w:sz w:val="28"/>
          <w:szCs w:val="28"/>
        </w:rPr>
        <w:t>(далее – Методика) разработана в соответствии со статьей 174.2 Бюджетног</w:t>
      </w:r>
      <w:r w:rsidR="00DF2B20" w:rsidRPr="0016279C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2F4FA5" w:rsidRPr="0016279C" w:rsidRDefault="00CB03E5" w:rsidP="007205B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Понятия и термины </w:t>
      </w:r>
      <w:r w:rsidR="000568B2">
        <w:rPr>
          <w:rFonts w:ascii="Times New Roman" w:hAnsi="Times New Roman" w:cs="Times New Roman"/>
          <w:sz w:val="28"/>
          <w:szCs w:val="28"/>
        </w:rPr>
        <w:t>используются</w:t>
      </w:r>
      <w:r w:rsidRPr="0016279C">
        <w:rPr>
          <w:rFonts w:ascii="Times New Roman" w:hAnsi="Times New Roman" w:cs="Times New Roman"/>
          <w:sz w:val="28"/>
          <w:szCs w:val="28"/>
        </w:rPr>
        <w:t xml:space="preserve"> в настоящей Методике </w:t>
      </w:r>
      <w:r w:rsidR="000568B2" w:rsidRPr="000568B2">
        <w:rPr>
          <w:rFonts w:ascii="Times New Roman" w:hAnsi="Times New Roman" w:cs="Times New Roman"/>
          <w:sz w:val="28"/>
          <w:szCs w:val="28"/>
        </w:rPr>
        <w:t>в значениях, определенных Бюджетны</w:t>
      </w:r>
      <w:r w:rsidR="000568B2">
        <w:rPr>
          <w:rFonts w:ascii="Times New Roman" w:hAnsi="Times New Roman" w:cs="Times New Roman"/>
          <w:sz w:val="28"/>
          <w:szCs w:val="28"/>
        </w:rPr>
        <w:t>м</w:t>
      </w:r>
      <w:r w:rsidR="000568B2" w:rsidRPr="000568B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568B2">
        <w:rPr>
          <w:rFonts w:ascii="Times New Roman" w:hAnsi="Times New Roman" w:cs="Times New Roman"/>
          <w:sz w:val="28"/>
          <w:szCs w:val="28"/>
        </w:rPr>
        <w:t>ом</w:t>
      </w:r>
      <w:r w:rsidR="000568B2" w:rsidRPr="000568B2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иными нормативными правовыми актами.</w:t>
      </w:r>
    </w:p>
    <w:p w:rsidR="00CB03E5" w:rsidRPr="0016279C" w:rsidRDefault="00CB03E5" w:rsidP="007205B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Методика применяется при формировании проекта бюджета Алекса</w:t>
      </w:r>
      <w:r w:rsidR="00C74BC9" w:rsidRPr="0016279C">
        <w:rPr>
          <w:rFonts w:ascii="Times New Roman" w:hAnsi="Times New Roman" w:cs="Times New Roman"/>
          <w:sz w:val="28"/>
          <w:szCs w:val="28"/>
        </w:rPr>
        <w:t>ндровского муниципального округа</w:t>
      </w:r>
      <w:r w:rsidR="00C52C82">
        <w:rPr>
          <w:rFonts w:ascii="Times New Roman" w:hAnsi="Times New Roman" w:cs="Times New Roman"/>
          <w:sz w:val="28"/>
          <w:szCs w:val="28"/>
        </w:rPr>
        <w:t xml:space="preserve"> (далее – бюджет округа)</w:t>
      </w:r>
      <w:r w:rsidRPr="0016279C">
        <w:rPr>
          <w:rFonts w:ascii="Times New Roman" w:hAnsi="Times New Roman" w:cs="Times New Roman"/>
          <w:sz w:val="28"/>
          <w:szCs w:val="28"/>
        </w:rPr>
        <w:t xml:space="preserve"> </w:t>
      </w:r>
      <w:r w:rsidR="008C0DDD" w:rsidRPr="0016279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CB03E5" w:rsidRPr="0016279C" w:rsidRDefault="00CB03E5" w:rsidP="007205B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раздельно:</w:t>
      </w:r>
    </w:p>
    <w:p w:rsidR="00CB03E5" w:rsidRPr="0016279C" w:rsidRDefault="00CB03E5" w:rsidP="007205B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- за счет собственных средств бюджета </w:t>
      </w:r>
      <w:r w:rsidR="00C74BC9" w:rsidRPr="0016279C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>;</w:t>
      </w:r>
    </w:p>
    <w:p w:rsidR="00CB03E5" w:rsidRPr="0016279C" w:rsidRDefault="00CB03E5" w:rsidP="007205B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- за счет межбюджетных трансфертов.</w:t>
      </w:r>
    </w:p>
    <w:p w:rsidR="00433E8D" w:rsidRPr="0016279C" w:rsidRDefault="00A04B50" w:rsidP="00433E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в порядке и в сроки, установленные</w:t>
      </w:r>
      <w:r w:rsidR="00DF0C33" w:rsidRPr="0016279C">
        <w:rPr>
          <w:rFonts w:ascii="Times New Roman" w:hAnsi="Times New Roman" w:cs="Times New Roman"/>
          <w:sz w:val="28"/>
          <w:szCs w:val="28"/>
        </w:rPr>
        <w:t xml:space="preserve"> П</w:t>
      </w:r>
      <w:r w:rsidR="005B17B8" w:rsidRPr="0016279C">
        <w:rPr>
          <w:rFonts w:ascii="Times New Roman" w:hAnsi="Times New Roman" w:cs="Times New Roman"/>
          <w:sz w:val="28"/>
          <w:szCs w:val="28"/>
        </w:rPr>
        <w:t xml:space="preserve">ланом подготовки проекта решения о бюджете </w:t>
      </w:r>
      <w:r w:rsidR="00DF0C33" w:rsidRPr="0016279C">
        <w:rPr>
          <w:rFonts w:ascii="Times New Roman" w:hAnsi="Times New Roman" w:cs="Times New Roman"/>
          <w:sz w:val="28"/>
          <w:szCs w:val="28"/>
        </w:rPr>
        <w:t>округа</w:t>
      </w:r>
      <w:r w:rsidR="00433E8D" w:rsidRPr="0016279C">
        <w:rPr>
          <w:rFonts w:ascii="Times New Roman" w:hAnsi="Times New Roman" w:cs="Times New Roman"/>
          <w:sz w:val="28"/>
          <w:szCs w:val="28"/>
        </w:rPr>
        <w:t xml:space="preserve"> на </w:t>
      </w:r>
      <w:r w:rsidR="008E4F8C" w:rsidRPr="0016279C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433E8D" w:rsidRPr="0016279C">
        <w:rPr>
          <w:rFonts w:ascii="Times New Roman" w:hAnsi="Times New Roman" w:cs="Times New Roman"/>
          <w:sz w:val="28"/>
          <w:szCs w:val="28"/>
        </w:rPr>
        <w:t xml:space="preserve">год и на плановый период, утвержденного распоряжением администрации Александровского муниципального </w:t>
      </w:r>
      <w:r w:rsidR="008E4F8C" w:rsidRPr="0016279C">
        <w:rPr>
          <w:rFonts w:ascii="Times New Roman" w:hAnsi="Times New Roman" w:cs="Times New Roman"/>
          <w:sz w:val="28"/>
          <w:szCs w:val="28"/>
        </w:rPr>
        <w:t>округа.</w:t>
      </w:r>
    </w:p>
    <w:p w:rsidR="001A3685" w:rsidRPr="0016279C" w:rsidRDefault="001A3685" w:rsidP="00433E8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685" w:rsidRPr="0016279C" w:rsidRDefault="001A3685" w:rsidP="001A368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9C">
        <w:rPr>
          <w:rFonts w:ascii="Times New Roman" w:hAnsi="Times New Roman" w:cs="Times New Roman"/>
          <w:b/>
          <w:sz w:val="28"/>
          <w:szCs w:val="28"/>
        </w:rPr>
        <w:t>Методы планирования бюджетных ассигнований</w:t>
      </w:r>
    </w:p>
    <w:p w:rsidR="001A3685" w:rsidRPr="0016279C" w:rsidRDefault="001A3685" w:rsidP="001A36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85" w:rsidRPr="0016279C" w:rsidRDefault="001A3685" w:rsidP="001A36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с применением следующих методов:</w:t>
      </w:r>
    </w:p>
    <w:p w:rsidR="001A3685" w:rsidRPr="0016279C" w:rsidRDefault="001A3685" w:rsidP="001A36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- нормативный метод – расчет бюджетных ассигнований на основе нормативов, утвержденных соответствующими муниципальными правовыми актами;</w:t>
      </w:r>
    </w:p>
    <w:p w:rsidR="007E6E49" w:rsidRPr="0016279C" w:rsidRDefault="001A3685" w:rsidP="00C74B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- метод индексации – расчет объема бюджетных ассигнований путем и</w:t>
      </w:r>
      <w:r w:rsidR="004B29D2" w:rsidRPr="0016279C">
        <w:rPr>
          <w:rFonts w:ascii="Times New Roman" w:hAnsi="Times New Roman" w:cs="Times New Roman"/>
          <w:sz w:val="28"/>
          <w:szCs w:val="28"/>
        </w:rPr>
        <w:t>ндексации на уровень инфляции (</w:t>
      </w:r>
      <w:r w:rsidRPr="0016279C">
        <w:rPr>
          <w:rFonts w:ascii="Times New Roman" w:hAnsi="Times New Roman" w:cs="Times New Roman"/>
          <w:sz w:val="28"/>
          <w:szCs w:val="28"/>
        </w:rPr>
        <w:t>иной коэффициент) объема бюджетных ассигнований текущего (отчетного) финансового года;</w:t>
      </w:r>
    </w:p>
    <w:p w:rsidR="001A3685" w:rsidRPr="0016279C" w:rsidRDefault="007E6E49" w:rsidP="00C74B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- </w:t>
      </w:r>
      <w:r w:rsidR="00652261" w:rsidRPr="0016279C">
        <w:rPr>
          <w:rFonts w:ascii="Times New Roman" w:hAnsi="Times New Roman" w:cs="Times New Roman"/>
          <w:sz w:val="28"/>
          <w:szCs w:val="28"/>
        </w:rPr>
        <w:t xml:space="preserve">плановый метод – установление объема бюджетных ассигнований в соответствии с показателями, указанными в муниципальном правовом акте, договоре (соглашении), паспорте </w:t>
      </w:r>
      <w:r w:rsidR="001C5055" w:rsidRPr="0016279C">
        <w:rPr>
          <w:rFonts w:ascii="Times New Roman" w:hAnsi="Times New Roman" w:cs="Times New Roman"/>
          <w:sz w:val="28"/>
          <w:szCs w:val="28"/>
        </w:rPr>
        <w:t>муниципальной</w:t>
      </w:r>
      <w:r w:rsidR="00652261" w:rsidRPr="0016279C">
        <w:rPr>
          <w:rFonts w:ascii="Times New Roman" w:hAnsi="Times New Roman" w:cs="Times New Roman"/>
          <w:sz w:val="28"/>
          <w:szCs w:val="28"/>
        </w:rPr>
        <w:t xml:space="preserve"> программы, либо в соответствии со сметной стоимостью объекта;</w:t>
      </w:r>
    </w:p>
    <w:p w:rsidR="00652261" w:rsidRPr="0016279C" w:rsidRDefault="00652261" w:rsidP="001A36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lastRenderedPageBreak/>
        <w:t>- иной метод – определение объема бюджетных ассигнований методом, отличным от вышеперечисленных методов, или сочетающим перечисленные методы.</w:t>
      </w:r>
    </w:p>
    <w:p w:rsidR="00652261" w:rsidRPr="0016279C" w:rsidRDefault="00652261" w:rsidP="001A36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261" w:rsidRPr="0016279C" w:rsidRDefault="00652261" w:rsidP="0065226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9C">
        <w:rPr>
          <w:rFonts w:ascii="Times New Roman" w:hAnsi="Times New Roman" w:cs="Times New Roman"/>
          <w:b/>
          <w:sz w:val="28"/>
          <w:szCs w:val="28"/>
        </w:rPr>
        <w:t xml:space="preserve">Планирование бюджетных ассигнований Александровского муниципального </w:t>
      </w:r>
      <w:r w:rsidR="00454159" w:rsidRPr="0016279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52261" w:rsidRPr="0016279C" w:rsidRDefault="00652261" w:rsidP="00652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61" w:rsidRPr="0016279C" w:rsidRDefault="00835D5D" w:rsidP="00835D5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3.1. </w:t>
      </w:r>
      <w:r w:rsidR="00AC60C9" w:rsidRPr="0016279C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раздельно по действующим и принимаемым расходным обязательствам:</w:t>
      </w:r>
    </w:p>
    <w:p w:rsidR="00AC60C9" w:rsidRPr="0016279C" w:rsidRDefault="00AC60C9" w:rsidP="00AC60C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79C">
        <w:rPr>
          <w:rFonts w:ascii="Times New Roman" w:hAnsi="Times New Roman" w:cs="Times New Roman"/>
          <w:sz w:val="28"/>
          <w:szCs w:val="28"/>
        </w:rPr>
        <w:t>- 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предлагаемыми (не планируемыми) к изменению в текущем финансовом году</w:t>
      </w:r>
      <w:r w:rsidR="00A8693C" w:rsidRPr="0016279C">
        <w:rPr>
          <w:rFonts w:ascii="Times New Roman" w:hAnsi="Times New Roman" w:cs="Times New Roman"/>
          <w:sz w:val="28"/>
          <w:szCs w:val="28"/>
        </w:rPr>
        <w:t>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="00747EE0" w:rsidRPr="00162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93C" w:rsidRPr="0016279C">
        <w:rPr>
          <w:rFonts w:ascii="Times New Roman" w:hAnsi="Times New Roman" w:cs="Times New Roman"/>
          <w:sz w:val="28"/>
          <w:szCs w:val="28"/>
        </w:rPr>
        <w:t>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  <w:proofErr w:type="gramEnd"/>
    </w:p>
    <w:p w:rsidR="00A8693C" w:rsidRDefault="00A8693C" w:rsidP="00AC60C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79C">
        <w:rPr>
          <w:rFonts w:ascii="Times New Roman" w:hAnsi="Times New Roman" w:cs="Times New Roman"/>
          <w:sz w:val="28"/>
          <w:szCs w:val="28"/>
        </w:rPr>
        <w:t>- 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 w:rsidRPr="0016279C">
        <w:rPr>
          <w:rFonts w:ascii="Times New Roman" w:hAnsi="Times New Roman" w:cs="Times New Roman"/>
          <w:sz w:val="28"/>
          <w:szCs w:val="28"/>
        </w:rPr>
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C52C82" w:rsidRPr="00C52C82" w:rsidRDefault="00C52C82" w:rsidP="00C52C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ассигнований на исполнение действующих 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превышать планируемый объем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поступлений из 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невыполнения данного </w:t>
      </w:r>
      <w:proofErr w:type="gramStart"/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</w:t>
      </w:r>
      <w:proofErr w:type="gramEnd"/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действующие обязательства подлежат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на исполнение принимаемых обязатель</w:t>
      </w:r>
      <w:proofErr w:type="gramStart"/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proofErr w:type="gramEnd"/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ючаются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обеспечения доходами и поступлениями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 на исполнение действующих обязательств.</w:t>
      </w:r>
    </w:p>
    <w:p w:rsidR="00D617C1" w:rsidRPr="0016279C" w:rsidRDefault="00835D5D" w:rsidP="00D617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3.</w:t>
      </w:r>
      <w:r w:rsidR="00C52C82">
        <w:rPr>
          <w:rFonts w:ascii="Times New Roman" w:hAnsi="Times New Roman" w:cs="Times New Roman"/>
          <w:sz w:val="28"/>
          <w:szCs w:val="28"/>
        </w:rPr>
        <w:t>3</w:t>
      </w:r>
      <w:r w:rsidR="00B91D6A" w:rsidRPr="0016279C">
        <w:rPr>
          <w:rFonts w:ascii="Times New Roman" w:hAnsi="Times New Roman" w:cs="Times New Roman"/>
          <w:sz w:val="28"/>
          <w:szCs w:val="28"/>
        </w:rPr>
        <w:t xml:space="preserve">. </w:t>
      </w:r>
      <w:r w:rsidR="008F3E56" w:rsidRPr="008F3E56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является составной частью расчета проекта бюджета </w:t>
      </w:r>
      <w:r w:rsidR="008F3E56">
        <w:rPr>
          <w:rFonts w:ascii="Times New Roman" w:hAnsi="Times New Roman" w:cs="Times New Roman"/>
          <w:sz w:val="28"/>
          <w:szCs w:val="28"/>
        </w:rPr>
        <w:t>округа</w:t>
      </w:r>
      <w:r w:rsidR="008F3E56" w:rsidRPr="008F3E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8F3E56"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B91D6A" w:rsidRPr="0016279C">
        <w:rPr>
          <w:rFonts w:ascii="Times New Roman" w:hAnsi="Times New Roman" w:cs="Times New Roman"/>
          <w:sz w:val="28"/>
          <w:szCs w:val="28"/>
        </w:rPr>
        <w:t>в</w:t>
      </w:r>
      <w:r w:rsidR="00D617C1" w:rsidRPr="0016279C">
        <w:rPr>
          <w:rFonts w:ascii="Times New Roman" w:hAnsi="Times New Roman" w:cs="Times New Roman"/>
          <w:sz w:val="28"/>
          <w:szCs w:val="28"/>
        </w:rPr>
        <w:t xml:space="preserve"> соответствии с бюджетной классификацией </w:t>
      </w:r>
      <w:r w:rsidR="00D617C1" w:rsidRPr="001627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состав которой определен Бюджетным кодексом Российской Федерации.</w:t>
      </w:r>
      <w:r w:rsidR="00B91D6A" w:rsidRPr="0016279C">
        <w:rPr>
          <w:rFonts w:ascii="Times New Roman" w:hAnsi="Times New Roman" w:cs="Times New Roman"/>
          <w:sz w:val="28"/>
          <w:szCs w:val="28"/>
        </w:rPr>
        <w:t xml:space="preserve"> </w:t>
      </w:r>
      <w:r w:rsidR="00D617C1" w:rsidRPr="00162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14D" w:rsidRDefault="004F314D" w:rsidP="009E2D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расходы бюджета включаются:</w:t>
      </w:r>
    </w:p>
    <w:p w:rsidR="004F314D" w:rsidRDefault="008F3E56" w:rsidP="009E2D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бюджетные ассигнования на реализацию муниципальных программ</w:t>
      </w:r>
      <w:r w:rsidR="004F314D">
        <w:rPr>
          <w:rFonts w:ascii="Times New Roman" w:hAnsi="Times New Roman" w:cs="Times New Roman"/>
          <w:sz w:val="28"/>
          <w:szCs w:val="28"/>
        </w:rPr>
        <w:t>;</w:t>
      </w:r>
    </w:p>
    <w:p w:rsidR="004F314D" w:rsidRDefault="008F3E56" w:rsidP="009E2D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бюджетные ассигнования, не включенные в муниципальные программы (</w:t>
      </w:r>
      <w:proofErr w:type="spellStart"/>
      <w:r w:rsidRPr="008F3E56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8F3E56">
        <w:rPr>
          <w:rFonts w:ascii="Times New Roman" w:hAnsi="Times New Roman" w:cs="Times New Roman"/>
          <w:sz w:val="28"/>
          <w:szCs w:val="28"/>
        </w:rPr>
        <w:t xml:space="preserve"> направления деятельности).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8D" w:rsidRPr="0016279C" w:rsidRDefault="00B91D6A" w:rsidP="009E2D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Планирование бюджетных ассигнований по муниципальным программам осуществляется в разрезе подпрограмм, основных мероприятий,  мероприятий.</w:t>
      </w:r>
    </w:p>
    <w:p w:rsidR="00701CB6" w:rsidRPr="0016279C" w:rsidRDefault="00701CB6" w:rsidP="00433E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По мероприятиям, включенным в муниципальные программы, и </w:t>
      </w:r>
      <w:proofErr w:type="spellStart"/>
      <w:r w:rsidRPr="0016279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6279C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по которым нормативными правовыми актами Александровского муниципального </w:t>
      </w:r>
      <w:r w:rsidR="00D70F69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 xml:space="preserve"> не определены объемы расходов ли</w:t>
      </w:r>
      <w:r w:rsidR="00433E8D" w:rsidRPr="0016279C">
        <w:rPr>
          <w:rFonts w:ascii="Times New Roman" w:hAnsi="Times New Roman" w:cs="Times New Roman"/>
          <w:sz w:val="28"/>
          <w:szCs w:val="28"/>
        </w:rPr>
        <w:t>бо порядок определения расходов,</w:t>
      </w:r>
      <w:r w:rsidRPr="0016279C">
        <w:rPr>
          <w:rFonts w:ascii="Times New Roman" w:hAnsi="Times New Roman" w:cs="Times New Roman"/>
          <w:sz w:val="28"/>
          <w:szCs w:val="28"/>
        </w:rPr>
        <w:t xml:space="preserve"> не установлен норматив по соответствующим расходам </w:t>
      </w:r>
      <w:r w:rsidR="009E2D67" w:rsidRPr="0016279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6279C">
        <w:rPr>
          <w:rFonts w:ascii="Times New Roman" w:hAnsi="Times New Roman" w:cs="Times New Roman"/>
          <w:sz w:val="28"/>
          <w:szCs w:val="28"/>
        </w:rPr>
        <w:t>бюджета, расходы определяются исходя из следующих принципов:</w:t>
      </w:r>
    </w:p>
    <w:p w:rsidR="00701CB6" w:rsidRPr="0016279C" w:rsidRDefault="00701CB6" w:rsidP="00433E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исходя из сложившихся плановых затрат в текущем финансовом году по состоянию на 01 октября или фактических затрат за отчетный финансовый год с учетом прогнозируемых изменений;</w:t>
      </w:r>
    </w:p>
    <w:p w:rsidR="00701CB6" w:rsidRPr="0016279C" w:rsidRDefault="00701CB6" w:rsidP="00433E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исходя из стоимости единицы выполнения работ с учетом объемов выполняемых работ</w:t>
      </w:r>
      <w:r w:rsidR="005340A4" w:rsidRPr="005340A4">
        <w:t xml:space="preserve"> </w:t>
      </w:r>
      <w:r w:rsidR="005340A4" w:rsidRPr="005340A4">
        <w:rPr>
          <w:rFonts w:ascii="Times New Roman" w:hAnsi="Times New Roman" w:cs="Times New Roman"/>
          <w:sz w:val="28"/>
          <w:szCs w:val="28"/>
        </w:rPr>
        <w:t>на основе сметы</w:t>
      </w:r>
      <w:r w:rsidR="005340A4">
        <w:rPr>
          <w:rFonts w:ascii="Times New Roman" w:hAnsi="Times New Roman" w:cs="Times New Roman"/>
          <w:sz w:val="28"/>
          <w:szCs w:val="28"/>
        </w:rPr>
        <w:t xml:space="preserve"> расходов на проведение</w:t>
      </w:r>
      <w:r w:rsidR="005340A4" w:rsidRPr="005340A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16279C">
        <w:rPr>
          <w:rFonts w:ascii="Times New Roman" w:hAnsi="Times New Roman" w:cs="Times New Roman"/>
          <w:sz w:val="28"/>
          <w:szCs w:val="28"/>
        </w:rPr>
        <w:t>.</w:t>
      </w:r>
    </w:p>
    <w:p w:rsidR="0011266C" w:rsidRPr="0016279C" w:rsidRDefault="008C0DDD" w:rsidP="001126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3</w:t>
      </w:r>
      <w:r w:rsidR="00C52C82">
        <w:rPr>
          <w:rFonts w:ascii="Times New Roman" w:hAnsi="Times New Roman" w:cs="Times New Roman"/>
          <w:sz w:val="28"/>
          <w:szCs w:val="28"/>
        </w:rPr>
        <w:t>.4</w:t>
      </w:r>
      <w:r w:rsidR="00A8693C" w:rsidRPr="0016279C">
        <w:rPr>
          <w:rFonts w:ascii="Times New Roman" w:hAnsi="Times New Roman" w:cs="Times New Roman"/>
          <w:sz w:val="28"/>
          <w:szCs w:val="28"/>
        </w:rPr>
        <w:t xml:space="preserve">. </w:t>
      </w:r>
      <w:r w:rsidR="0011266C" w:rsidRPr="0016279C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по следующим основным направлениям расходов:</w:t>
      </w:r>
    </w:p>
    <w:p w:rsidR="008F3E56" w:rsidRPr="008F3E56" w:rsidRDefault="008F3E56" w:rsidP="008F3E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оказание муниципальных услуг (выполнение работ), включая закупку товаров, работ, услуг для обеспечения муниципальных нужд;</w:t>
      </w:r>
    </w:p>
    <w:p w:rsidR="008F3E56" w:rsidRPr="008F3E56" w:rsidRDefault="008F3E56" w:rsidP="008F3E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социальное обеспечение населения;</w:t>
      </w:r>
    </w:p>
    <w:p w:rsidR="008F3E56" w:rsidRPr="008F3E56" w:rsidRDefault="008F3E56" w:rsidP="008F3E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8F3E56" w:rsidRPr="008F3E56" w:rsidRDefault="008F3E56" w:rsidP="008F3E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обслуживание муниципального долга;</w:t>
      </w:r>
    </w:p>
    <w:p w:rsidR="008F3E56" w:rsidRPr="008F3E56" w:rsidRDefault="008F3E56" w:rsidP="008F3E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</w:r>
    </w:p>
    <w:p w:rsidR="009E2D67" w:rsidRDefault="008F3E56" w:rsidP="008F3E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планируется резервный фонд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8F3E56">
        <w:rPr>
          <w:rFonts w:ascii="Times New Roman" w:hAnsi="Times New Roman" w:cs="Times New Roman"/>
          <w:sz w:val="28"/>
          <w:szCs w:val="28"/>
        </w:rPr>
        <w:t>.</w:t>
      </w:r>
    </w:p>
    <w:p w:rsidR="008F3E56" w:rsidRPr="0016279C" w:rsidRDefault="008F3E56" w:rsidP="008F3E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D4D" w:rsidRPr="0016279C" w:rsidRDefault="002F2D4D" w:rsidP="002F2D4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9C">
        <w:rPr>
          <w:rFonts w:ascii="Times New Roman" w:hAnsi="Times New Roman" w:cs="Times New Roman"/>
          <w:b/>
          <w:sz w:val="28"/>
          <w:szCs w:val="28"/>
        </w:rPr>
        <w:t>Планирование бюджетных ассигнований по направлениям</w:t>
      </w:r>
    </w:p>
    <w:p w:rsidR="002F2D4D" w:rsidRPr="0016279C" w:rsidRDefault="002F2D4D" w:rsidP="002F2D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56" w:rsidRPr="008F3E56" w:rsidRDefault="008F3E56" w:rsidP="008F3E56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F3E56">
        <w:rPr>
          <w:rFonts w:ascii="Times New Roman" w:hAnsi="Times New Roman" w:cs="Times New Roman"/>
          <w:sz w:val="28"/>
          <w:szCs w:val="28"/>
        </w:rPr>
        <w:t xml:space="preserve">Перечень бюджетных ассигнований на оказание муниципальных услуг (оказание работ), включая закупку товаров, работ, услуг для обеспечения муниципальных нужд предусматривает бюджетные ассигнования </w:t>
      </w:r>
      <w:proofErr w:type="gramStart"/>
      <w:r w:rsidRPr="008F3E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E56">
        <w:rPr>
          <w:rFonts w:ascii="Times New Roman" w:hAnsi="Times New Roman" w:cs="Times New Roman"/>
          <w:sz w:val="28"/>
          <w:szCs w:val="28"/>
        </w:rPr>
        <w:t>:</w:t>
      </w:r>
    </w:p>
    <w:p w:rsidR="008F3E56" w:rsidRPr="008F3E56" w:rsidRDefault="008F3E56" w:rsidP="008F3E56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выполнение функций</w:t>
      </w:r>
      <w:r w:rsidR="00E93B1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</w:t>
      </w:r>
      <w:r w:rsidRPr="008F3E56">
        <w:rPr>
          <w:rFonts w:ascii="Times New Roman" w:hAnsi="Times New Roman" w:cs="Times New Roman"/>
          <w:sz w:val="28"/>
          <w:szCs w:val="28"/>
        </w:rPr>
        <w:t xml:space="preserve"> казенных учреждений, в том числе на оказание муниципальных услуг (выполнение работ) физическим и (или) юридическим лицам;</w:t>
      </w:r>
    </w:p>
    <w:p w:rsidR="008F3E56" w:rsidRPr="008F3E56" w:rsidRDefault="008F3E56" w:rsidP="008F3E56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бюджетным и автономным учреждениям, включая субсидии на финансовое обеспечение выполнения ими муниципального задания;</w:t>
      </w:r>
    </w:p>
    <w:p w:rsidR="008F3E56" w:rsidRPr="008F3E56" w:rsidRDefault="008F3E56" w:rsidP="008F3E56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учреждениями, в том числе в соответствии с договорами на оказание указанными организациями муниципальных услуг (выполнение работ) физическим и (или) юридическим лицам;</w:t>
      </w:r>
    </w:p>
    <w:p w:rsidR="008F3E56" w:rsidRPr="008F3E56" w:rsidRDefault="008F3E56" w:rsidP="008F3E56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осуществление бюджетных инвестиций в объекты муниципальной собственности;</w:t>
      </w:r>
    </w:p>
    <w:p w:rsidR="008F3E56" w:rsidRDefault="008F3E56" w:rsidP="008F3E56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3E56">
        <w:rPr>
          <w:rFonts w:ascii="Times New Roman" w:hAnsi="Times New Roman" w:cs="Times New Roman"/>
          <w:sz w:val="28"/>
          <w:szCs w:val="28"/>
        </w:rPr>
        <w:t>закупку товаров, работ и услуг для обеспечения муниципальных нужд (за исключением бюджетных ассигнований на осуществление бюджетных инвестиций в объекты муниципальной собственности казенных учреждений).</w:t>
      </w:r>
    </w:p>
    <w:p w:rsidR="009B58DE" w:rsidRPr="009B58DE" w:rsidRDefault="00496E21" w:rsidP="009B58D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8DE">
        <w:rPr>
          <w:rFonts w:ascii="Times New Roman" w:hAnsi="Times New Roman" w:cs="Times New Roman"/>
          <w:sz w:val="28"/>
          <w:szCs w:val="28"/>
        </w:rPr>
        <w:t>Бюджетные ассигнования на обеспечение выполнения функций органов местного самоуправления Александровского муниципального округа и казенных учреждений включают расходы на выплаты персоналу, включая страховые взносы в государственные внебюджетные фонды; оплату коммунальных услуг; оплату прочих работ и услуг; увеличение материальных запасов; увеличение стоимости основных средств; уплату налогов, сборов и иных обязательных платежей в бюджетную систему Российской Федерации.</w:t>
      </w:r>
      <w:r w:rsidR="00C77EC3" w:rsidRPr="009B5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41D0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4.1.1.1.</w:t>
      </w:r>
      <w:r w:rsidRPr="009B58DE">
        <w:rPr>
          <w:rFonts w:ascii="Times New Roman" w:hAnsi="Times New Roman" w:cs="Times New Roman"/>
          <w:sz w:val="28"/>
          <w:szCs w:val="28"/>
        </w:rPr>
        <w:t>Бюджетные ассигнования на обеспечение выполнения функций органов местного самоуправления исчисляются на основании норматива</w:t>
      </w:r>
      <w:r w:rsidR="006E1891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</w:t>
      </w:r>
      <w:r w:rsidR="006E1891" w:rsidRPr="006E1891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6E1891">
        <w:rPr>
          <w:rFonts w:ascii="Times New Roman" w:hAnsi="Times New Roman" w:cs="Times New Roman"/>
          <w:sz w:val="28"/>
          <w:szCs w:val="28"/>
        </w:rPr>
        <w:t xml:space="preserve"> (далее – норматив)</w:t>
      </w:r>
      <w:r w:rsidRPr="009B58DE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9B58DE">
        <w:t xml:space="preserve"> </w:t>
      </w:r>
      <w:r w:rsidRPr="009B58DE">
        <w:rPr>
          <w:rFonts w:ascii="Times New Roman" w:hAnsi="Times New Roman" w:cs="Times New Roman"/>
          <w:sz w:val="28"/>
          <w:szCs w:val="28"/>
        </w:rPr>
        <w:t xml:space="preserve">Правительства Пермского края. </w:t>
      </w:r>
    </w:p>
    <w:p w:rsidR="009B58DE" w:rsidRPr="009B58DE" w:rsidRDefault="00AA41D0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6974">
        <w:rPr>
          <w:rFonts w:ascii="Times New Roman" w:hAnsi="Times New Roman" w:cs="Times New Roman"/>
          <w:sz w:val="28"/>
          <w:szCs w:val="28"/>
        </w:rPr>
        <w:t>н</w:t>
      </w:r>
      <w:r w:rsidR="009B58DE" w:rsidRPr="009B58DE">
        <w:rPr>
          <w:rFonts w:ascii="Times New Roman" w:hAnsi="Times New Roman" w:cs="Times New Roman"/>
          <w:sz w:val="28"/>
          <w:szCs w:val="28"/>
        </w:rPr>
        <w:t xml:space="preserve">орматив состоит из расходов на заработную плату с начислениями (далее - </w:t>
      </w:r>
      <w:proofErr w:type="spellStart"/>
      <w:r w:rsidR="009B58DE" w:rsidRPr="009B58DE">
        <w:rPr>
          <w:rFonts w:ascii="Times New Roman" w:hAnsi="Times New Roman" w:cs="Times New Roman"/>
          <w:sz w:val="28"/>
          <w:szCs w:val="28"/>
        </w:rPr>
        <w:t>Рзпр</w:t>
      </w:r>
      <w:proofErr w:type="spellEnd"/>
      <w:r w:rsidR="009B58DE" w:rsidRPr="009B58DE">
        <w:rPr>
          <w:rFonts w:ascii="Times New Roman" w:hAnsi="Times New Roman" w:cs="Times New Roman"/>
          <w:sz w:val="28"/>
          <w:szCs w:val="28"/>
        </w:rPr>
        <w:t>)</w:t>
      </w:r>
      <w:r w:rsidR="00C00BAB">
        <w:rPr>
          <w:rFonts w:ascii="Times New Roman" w:hAnsi="Times New Roman" w:cs="Times New Roman"/>
          <w:sz w:val="28"/>
          <w:szCs w:val="28"/>
        </w:rPr>
        <w:t xml:space="preserve"> и</w:t>
      </w:r>
      <w:r w:rsidR="009B58DE" w:rsidRPr="009B58DE">
        <w:rPr>
          <w:rFonts w:ascii="Times New Roman" w:hAnsi="Times New Roman" w:cs="Times New Roman"/>
          <w:sz w:val="28"/>
          <w:szCs w:val="28"/>
        </w:rPr>
        <w:t xml:space="preserve"> прочих расходов (далее - </w:t>
      </w:r>
      <w:proofErr w:type="spellStart"/>
      <w:r w:rsidR="009B58DE" w:rsidRPr="009B58DE">
        <w:rPr>
          <w:rFonts w:ascii="Times New Roman" w:hAnsi="Times New Roman" w:cs="Times New Roman"/>
          <w:sz w:val="28"/>
          <w:szCs w:val="28"/>
        </w:rPr>
        <w:t>Рпрр</w:t>
      </w:r>
      <w:proofErr w:type="spellEnd"/>
      <w:r w:rsidR="009B58DE" w:rsidRPr="009B58DE">
        <w:rPr>
          <w:rFonts w:ascii="Times New Roman" w:hAnsi="Times New Roman" w:cs="Times New Roman"/>
          <w:sz w:val="28"/>
          <w:szCs w:val="28"/>
        </w:rPr>
        <w:t>):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Номс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 xml:space="preserve">Объем расходов на заработную плату с начислениями устанавливается в размере </w:t>
      </w:r>
      <w:r w:rsidR="00C00BAB">
        <w:rPr>
          <w:rFonts w:ascii="Times New Roman" w:hAnsi="Times New Roman" w:cs="Times New Roman"/>
          <w:sz w:val="28"/>
          <w:szCs w:val="28"/>
        </w:rPr>
        <w:t xml:space="preserve">83 </w:t>
      </w:r>
      <w:r w:rsidRPr="009B58DE">
        <w:rPr>
          <w:rFonts w:ascii="Times New Roman" w:hAnsi="Times New Roman" w:cs="Times New Roman"/>
          <w:sz w:val="28"/>
          <w:szCs w:val="28"/>
        </w:rPr>
        <w:t xml:space="preserve">% от норматива на содержание органов местного самоуправления: 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Номс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* </w:t>
      </w:r>
      <w:r w:rsidR="00C00BAB">
        <w:rPr>
          <w:rFonts w:ascii="Times New Roman" w:hAnsi="Times New Roman" w:cs="Times New Roman"/>
          <w:sz w:val="28"/>
          <w:szCs w:val="28"/>
        </w:rPr>
        <w:t>83</w:t>
      </w:r>
      <w:r w:rsidRPr="009B58DE">
        <w:rPr>
          <w:rFonts w:ascii="Times New Roman" w:hAnsi="Times New Roman" w:cs="Times New Roman"/>
          <w:sz w:val="28"/>
          <w:szCs w:val="28"/>
        </w:rPr>
        <w:t>%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>Объем расходов на прочие расходы устанавливается в размере 17 % от норматива на содержание органов местного самоуправления: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Номс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* 17%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366" w:rsidRDefault="00AA41D0" w:rsidP="006E189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B58DE" w:rsidRPr="009B58DE">
        <w:rPr>
          <w:rFonts w:ascii="Times New Roman" w:hAnsi="Times New Roman" w:cs="Times New Roman"/>
          <w:sz w:val="28"/>
          <w:szCs w:val="28"/>
        </w:rPr>
        <w:tab/>
      </w:r>
      <w:r w:rsidR="00526974">
        <w:rPr>
          <w:rFonts w:ascii="Times New Roman" w:hAnsi="Times New Roman" w:cs="Times New Roman"/>
          <w:sz w:val="28"/>
          <w:szCs w:val="28"/>
        </w:rPr>
        <w:t>о</w:t>
      </w:r>
      <w:r w:rsidR="009B58DE" w:rsidRPr="009B58DE">
        <w:rPr>
          <w:rFonts w:ascii="Times New Roman" w:hAnsi="Times New Roman" w:cs="Times New Roman"/>
          <w:sz w:val="28"/>
          <w:szCs w:val="28"/>
        </w:rPr>
        <w:t xml:space="preserve">бъем расходов на заработную плату с начислениями определяется в соответствии </w:t>
      </w:r>
      <w:proofErr w:type="gramStart"/>
      <w:r w:rsidR="009B58DE" w:rsidRPr="009B58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4366">
        <w:rPr>
          <w:rFonts w:ascii="Times New Roman" w:hAnsi="Times New Roman" w:cs="Times New Roman"/>
          <w:sz w:val="28"/>
          <w:szCs w:val="28"/>
        </w:rPr>
        <w:t>:</w:t>
      </w:r>
    </w:p>
    <w:p w:rsidR="00124366" w:rsidRDefault="00EF5E91" w:rsidP="006E189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366">
        <w:rPr>
          <w:rFonts w:ascii="Times New Roman" w:hAnsi="Times New Roman" w:cs="Times New Roman"/>
          <w:sz w:val="28"/>
          <w:szCs w:val="28"/>
        </w:rPr>
        <w:t>р</w:t>
      </w:r>
      <w:r w:rsidR="009B58DE" w:rsidRPr="009B58D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6E1891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="009B58DE" w:rsidRPr="009B58DE">
        <w:rPr>
          <w:rFonts w:ascii="Times New Roman" w:hAnsi="Times New Roman" w:cs="Times New Roman"/>
          <w:sz w:val="28"/>
          <w:szCs w:val="28"/>
        </w:rPr>
        <w:t xml:space="preserve"> </w:t>
      </w:r>
      <w:r w:rsidR="006E1891">
        <w:rPr>
          <w:rFonts w:ascii="Times New Roman" w:hAnsi="Times New Roman" w:cs="Times New Roman"/>
          <w:sz w:val="28"/>
          <w:szCs w:val="28"/>
        </w:rPr>
        <w:t>от 27.02.2020 № 81</w:t>
      </w:r>
      <w:r w:rsidR="009B58DE" w:rsidRPr="009B58DE">
        <w:rPr>
          <w:rFonts w:ascii="Times New Roman" w:hAnsi="Times New Roman" w:cs="Times New Roman"/>
          <w:sz w:val="28"/>
          <w:szCs w:val="28"/>
        </w:rPr>
        <w:t xml:space="preserve"> «</w:t>
      </w:r>
      <w:r w:rsidR="006E1891" w:rsidRPr="006E1891">
        <w:rPr>
          <w:rFonts w:ascii="Times New Roman" w:hAnsi="Times New Roman" w:cs="Times New Roman"/>
          <w:sz w:val="28"/>
          <w:szCs w:val="28"/>
        </w:rPr>
        <w:t>О принятии  Положения об оплате труда муниципальных служащих органов местного самоуправления</w:t>
      </w:r>
      <w:r w:rsidR="006E1891">
        <w:rPr>
          <w:rFonts w:ascii="Times New Roman" w:hAnsi="Times New Roman" w:cs="Times New Roman"/>
          <w:sz w:val="28"/>
          <w:szCs w:val="28"/>
        </w:rPr>
        <w:t xml:space="preserve"> </w:t>
      </w:r>
      <w:r w:rsidR="006E1891" w:rsidRPr="006E1891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12436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24366" w:rsidRDefault="00EF5E91" w:rsidP="006E189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4366">
        <w:rPr>
          <w:rFonts w:ascii="Times New Roman" w:hAnsi="Times New Roman" w:cs="Times New Roman"/>
          <w:sz w:val="28"/>
          <w:szCs w:val="28"/>
        </w:rPr>
        <w:t>р</w:t>
      </w:r>
      <w:r w:rsidR="00124366" w:rsidRPr="00124366">
        <w:rPr>
          <w:rFonts w:ascii="Times New Roman" w:hAnsi="Times New Roman" w:cs="Times New Roman"/>
          <w:sz w:val="28"/>
          <w:szCs w:val="28"/>
        </w:rPr>
        <w:t>ешением Думы Александровского муниципального округа от 2</w:t>
      </w:r>
      <w:r w:rsidR="00124366">
        <w:rPr>
          <w:rFonts w:ascii="Times New Roman" w:hAnsi="Times New Roman" w:cs="Times New Roman"/>
          <w:sz w:val="28"/>
          <w:szCs w:val="28"/>
        </w:rPr>
        <w:t>8</w:t>
      </w:r>
      <w:r w:rsidR="00124366" w:rsidRPr="00124366">
        <w:rPr>
          <w:rFonts w:ascii="Times New Roman" w:hAnsi="Times New Roman" w:cs="Times New Roman"/>
          <w:sz w:val="28"/>
          <w:szCs w:val="28"/>
        </w:rPr>
        <w:t>.0</w:t>
      </w:r>
      <w:r w:rsidR="00124366">
        <w:rPr>
          <w:rFonts w:ascii="Times New Roman" w:hAnsi="Times New Roman" w:cs="Times New Roman"/>
          <w:sz w:val="28"/>
          <w:szCs w:val="28"/>
        </w:rPr>
        <w:t>5</w:t>
      </w:r>
      <w:r w:rsidR="00124366" w:rsidRPr="0012436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24366">
        <w:rPr>
          <w:rFonts w:ascii="Times New Roman" w:hAnsi="Times New Roman" w:cs="Times New Roman"/>
          <w:sz w:val="28"/>
          <w:szCs w:val="28"/>
        </w:rPr>
        <w:t>11</w:t>
      </w:r>
      <w:r w:rsidR="00124366" w:rsidRPr="00124366">
        <w:rPr>
          <w:rFonts w:ascii="Times New Roman" w:hAnsi="Times New Roman" w:cs="Times New Roman"/>
          <w:sz w:val="28"/>
          <w:szCs w:val="28"/>
        </w:rPr>
        <w:t>1</w:t>
      </w:r>
      <w:r w:rsidR="006A55BA">
        <w:rPr>
          <w:rFonts w:ascii="Times New Roman" w:hAnsi="Times New Roman" w:cs="Times New Roman"/>
          <w:sz w:val="28"/>
          <w:szCs w:val="28"/>
        </w:rPr>
        <w:t xml:space="preserve"> «</w:t>
      </w:r>
      <w:r w:rsidR="006A55BA" w:rsidRPr="006A55BA">
        <w:rPr>
          <w:rFonts w:ascii="Times New Roman" w:hAnsi="Times New Roman" w:cs="Times New Roman"/>
          <w:sz w:val="28"/>
          <w:szCs w:val="28"/>
        </w:rPr>
        <w:t>О принятии Положения об оплате труда главы муниципального округа – главы администрации Александровского муниципального округа</w:t>
      </w:r>
      <w:r w:rsidR="006A55BA">
        <w:rPr>
          <w:rFonts w:ascii="Times New Roman" w:hAnsi="Times New Roman" w:cs="Times New Roman"/>
          <w:sz w:val="28"/>
          <w:szCs w:val="28"/>
        </w:rPr>
        <w:t>»</w:t>
      </w:r>
      <w:r w:rsidR="001243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7D00" w:rsidRDefault="00EF5E91" w:rsidP="006E189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366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муниципального округа от 28.05.2021 № 30 «</w:t>
      </w:r>
      <w:r w:rsidR="00124366" w:rsidRPr="00124366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администрации Александровского муниципального округа, занимающих должности, не отнесённые к должностям муниципальной служб</w:t>
      </w:r>
      <w:r w:rsidR="00124366">
        <w:rPr>
          <w:rFonts w:ascii="Times New Roman" w:hAnsi="Times New Roman" w:cs="Times New Roman"/>
          <w:sz w:val="28"/>
          <w:szCs w:val="28"/>
        </w:rPr>
        <w:t>ы</w:t>
      </w:r>
      <w:r w:rsidR="00124366" w:rsidRPr="00E565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7D00" w:rsidRDefault="00977D00" w:rsidP="006E189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B58DE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Pr="009B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16.12.2021 № 264</w:t>
      </w:r>
      <w:r w:rsidRPr="009B58DE">
        <w:rPr>
          <w:rFonts w:ascii="Times New Roman" w:hAnsi="Times New Roman" w:cs="Times New Roman"/>
          <w:sz w:val="28"/>
          <w:szCs w:val="28"/>
        </w:rPr>
        <w:t xml:space="preserve"> «</w:t>
      </w:r>
      <w:r w:rsidRPr="006E1891">
        <w:rPr>
          <w:rFonts w:ascii="Times New Roman" w:hAnsi="Times New Roman" w:cs="Times New Roman"/>
          <w:sz w:val="28"/>
          <w:szCs w:val="28"/>
        </w:rPr>
        <w:t xml:space="preserve">О принятии  Положения об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Контрольно-счетной палаты  </w:t>
      </w:r>
      <w:r w:rsidRPr="006E1891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основе.</w:t>
      </w:r>
    </w:p>
    <w:p w:rsidR="009B58DE" w:rsidRPr="009B58DE" w:rsidRDefault="009B58DE" w:rsidP="006E189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 xml:space="preserve">на основе штатной численности по состоянию на </w:t>
      </w:r>
      <w:r w:rsidR="00496BE2">
        <w:rPr>
          <w:rFonts w:ascii="Times New Roman" w:hAnsi="Times New Roman" w:cs="Times New Roman"/>
          <w:sz w:val="28"/>
          <w:szCs w:val="28"/>
        </w:rPr>
        <w:t>01</w:t>
      </w:r>
      <w:r w:rsidRPr="009B58DE">
        <w:rPr>
          <w:rFonts w:ascii="Times New Roman" w:hAnsi="Times New Roman" w:cs="Times New Roman"/>
          <w:sz w:val="28"/>
          <w:szCs w:val="28"/>
        </w:rPr>
        <w:t xml:space="preserve"> </w:t>
      </w:r>
      <w:r w:rsidR="006E1891">
        <w:rPr>
          <w:rFonts w:ascii="Times New Roman" w:hAnsi="Times New Roman" w:cs="Times New Roman"/>
          <w:sz w:val="28"/>
          <w:szCs w:val="28"/>
        </w:rPr>
        <w:t>октября</w:t>
      </w:r>
      <w:r w:rsidRPr="009B58DE">
        <w:rPr>
          <w:rFonts w:ascii="Times New Roman" w:hAnsi="Times New Roman" w:cs="Times New Roman"/>
          <w:sz w:val="28"/>
          <w:szCs w:val="28"/>
        </w:rPr>
        <w:t xml:space="preserve"> </w:t>
      </w:r>
      <w:r w:rsidR="003E0C3F">
        <w:rPr>
          <w:rFonts w:ascii="Times New Roman" w:hAnsi="Times New Roman" w:cs="Times New Roman"/>
          <w:sz w:val="28"/>
          <w:szCs w:val="28"/>
        </w:rPr>
        <w:t>отчетного</w:t>
      </w:r>
      <w:r w:rsidRPr="009B58DE">
        <w:rPr>
          <w:rFonts w:ascii="Times New Roman" w:hAnsi="Times New Roman" w:cs="Times New Roman"/>
          <w:sz w:val="28"/>
          <w:szCs w:val="28"/>
        </w:rPr>
        <w:t xml:space="preserve"> финансового года. 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>Общий объем расходов на заработную плату с начислениями составляет: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ОРзпр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Рзпргл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Рзпрадм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</w:t>
      </w:r>
      <w:r w:rsidR="006E18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Рзпрксп</w:t>
      </w:r>
      <w:proofErr w:type="spellEnd"/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>где,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ОРзпр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– общий объем расходов на заработную плату с начислениями органов местного самоуправления Александровского муниципального </w:t>
      </w:r>
      <w:r w:rsidR="006E189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>,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Рзпргл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– объем расходов на заработную плату с начислениями главы муниципального </w:t>
      </w:r>
      <w:r w:rsidR="006E1891">
        <w:rPr>
          <w:rFonts w:ascii="Times New Roman" w:hAnsi="Times New Roman" w:cs="Times New Roman"/>
          <w:sz w:val="28"/>
          <w:szCs w:val="28"/>
        </w:rPr>
        <w:t>округа – главы администрации Александровского муниципального округа</w:t>
      </w:r>
      <w:r w:rsidRPr="009B58DE">
        <w:rPr>
          <w:rFonts w:ascii="Times New Roman" w:hAnsi="Times New Roman" w:cs="Times New Roman"/>
          <w:sz w:val="28"/>
          <w:szCs w:val="28"/>
        </w:rPr>
        <w:t>,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Рзпрадм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– объем расходов на заработную плату с начислениями администрации муниципального </w:t>
      </w:r>
      <w:r w:rsidR="006E189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>,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Рзпрзс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– объем расходов на заработную плату с начислениями </w:t>
      </w:r>
      <w:r w:rsidR="006E1891">
        <w:rPr>
          <w:rFonts w:ascii="Times New Roman" w:hAnsi="Times New Roman" w:cs="Times New Roman"/>
          <w:sz w:val="28"/>
          <w:szCs w:val="28"/>
        </w:rPr>
        <w:t>Думы муниципального округа</w:t>
      </w:r>
      <w:r w:rsidRPr="009B58DE">
        <w:rPr>
          <w:rFonts w:ascii="Times New Roman" w:hAnsi="Times New Roman" w:cs="Times New Roman"/>
          <w:sz w:val="28"/>
          <w:szCs w:val="28"/>
        </w:rPr>
        <w:t>,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Рзпрксп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– объем расходов на заработную плату с начислениями Контрольно-счетной палаты муниципального </w:t>
      </w:r>
      <w:r w:rsidR="00E563B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>.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 xml:space="preserve">В случае если общий объем расходов на заработную плату с начислениями органов местного самоуправления Александровского муниципального </w:t>
      </w:r>
      <w:r w:rsidR="00E563B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ОРзпр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) превышает </w:t>
      </w:r>
      <w:r w:rsidR="00C00BAB">
        <w:rPr>
          <w:rFonts w:ascii="Times New Roman" w:hAnsi="Times New Roman" w:cs="Times New Roman"/>
          <w:sz w:val="28"/>
          <w:szCs w:val="28"/>
        </w:rPr>
        <w:t>83</w:t>
      </w:r>
      <w:r w:rsidRPr="009B58DE">
        <w:rPr>
          <w:rFonts w:ascii="Times New Roman" w:hAnsi="Times New Roman" w:cs="Times New Roman"/>
          <w:sz w:val="28"/>
          <w:szCs w:val="28"/>
        </w:rPr>
        <w:t xml:space="preserve"> % от норматива на содержание органов местного самоуправления (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), одновременно для всех органов местного самоуправления Александровского муниципального </w:t>
      </w:r>
      <w:r w:rsidR="00E563B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 xml:space="preserve"> применяется понижающий коэффициент, размер которого определяется по формуле: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Кзпр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ОРзпр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</w:t>
      </w:r>
      <w:proofErr w:type="spellEnd"/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>где,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Кзпр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– коэффициент понижения объема расходов на заработную плату с начислениями с точностью до семи знаков после запятой (далее –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коэффицент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понижения).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lastRenderedPageBreak/>
        <w:t xml:space="preserve">После применения коэффициента понижения объема расходов </w:t>
      </w:r>
      <w:proofErr w:type="gramStart"/>
      <w:r w:rsidRPr="009B58DE">
        <w:rPr>
          <w:rFonts w:ascii="Times New Roman" w:hAnsi="Times New Roman" w:cs="Times New Roman"/>
          <w:sz w:val="28"/>
          <w:szCs w:val="28"/>
        </w:rPr>
        <w:t>на заработную плату с начислениями путем деления объема расходов на заработную плату с начислениями по каждому органу</w:t>
      </w:r>
      <w:proofErr w:type="gramEnd"/>
      <w:r w:rsidRPr="009B58DE">
        <w:rPr>
          <w:rFonts w:ascii="Times New Roman" w:hAnsi="Times New Roman" w:cs="Times New Roman"/>
          <w:sz w:val="28"/>
          <w:szCs w:val="28"/>
        </w:rPr>
        <w:t xml:space="preserve"> местного самоуправления на коэффициент понижения должно выполняться следующее соотношение: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ОРзпр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&lt; или =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Рзпр</w:t>
      </w:r>
      <w:proofErr w:type="spellEnd"/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Pr="009B58DE" w:rsidRDefault="00AA41D0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B58DE" w:rsidRPr="009B58DE">
        <w:rPr>
          <w:rFonts w:ascii="Times New Roman" w:hAnsi="Times New Roman" w:cs="Times New Roman"/>
          <w:sz w:val="28"/>
          <w:szCs w:val="28"/>
        </w:rPr>
        <w:tab/>
      </w:r>
      <w:r w:rsidR="00526974">
        <w:rPr>
          <w:rFonts w:ascii="Times New Roman" w:hAnsi="Times New Roman" w:cs="Times New Roman"/>
          <w:sz w:val="28"/>
          <w:szCs w:val="28"/>
        </w:rPr>
        <w:t>о</w:t>
      </w:r>
      <w:r w:rsidR="009B58DE" w:rsidRPr="009B58DE">
        <w:rPr>
          <w:rFonts w:ascii="Times New Roman" w:hAnsi="Times New Roman" w:cs="Times New Roman"/>
          <w:sz w:val="28"/>
          <w:szCs w:val="28"/>
        </w:rPr>
        <w:t>бъем расходов органов местного самоуправления на прочие расходы состоит: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Рпрробяз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ОРпрр</w:t>
      </w:r>
      <w:proofErr w:type="spellEnd"/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Рпрробяз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– объем расходов по обязательным платежам, к которым относятся:</w:t>
      </w:r>
    </w:p>
    <w:p w:rsid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>- расходы по оплате коммунальных услуг,</w:t>
      </w:r>
      <w:r w:rsidR="00A5223E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A5223E" w:rsidRPr="00A5223E">
        <w:rPr>
          <w:rFonts w:ascii="Times New Roman" w:hAnsi="Times New Roman" w:cs="Times New Roman"/>
          <w:sz w:val="28"/>
          <w:szCs w:val="28"/>
        </w:rPr>
        <w:t>расходы, связанные с вывозом твердых коммунальных отходов</w:t>
      </w:r>
      <w:r w:rsidR="00BB34B7">
        <w:rPr>
          <w:rFonts w:ascii="Times New Roman" w:hAnsi="Times New Roman" w:cs="Times New Roman"/>
          <w:sz w:val="28"/>
          <w:szCs w:val="28"/>
        </w:rPr>
        <w:t xml:space="preserve">, </w:t>
      </w:r>
      <w:r w:rsidR="00F53187">
        <w:rPr>
          <w:rFonts w:ascii="Times New Roman" w:hAnsi="Times New Roman" w:cs="Times New Roman"/>
          <w:sz w:val="28"/>
          <w:szCs w:val="28"/>
        </w:rPr>
        <w:t>в части помещений</w:t>
      </w:r>
      <w:r w:rsidR="00A94973">
        <w:rPr>
          <w:rFonts w:ascii="Times New Roman" w:hAnsi="Times New Roman" w:cs="Times New Roman"/>
          <w:sz w:val="28"/>
          <w:szCs w:val="28"/>
        </w:rPr>
        <w:t>,</w:t>
      </w:r>
      <w:r w:rsidR="00F53187">
        <w:rPr>
          <w:rFonts w:ascii="Times New Roman" w:hAnsi="Times New Roman" w:cs="Times New Roman"/>
          <w:sz w:val="28"/>
          <w:szCs w:val="28"/>
        </w:rPr>
        <w:t xml:space="preserve"> </w:t>
      </w:r>
      <w:r w:rsidR="00F53187" w:rsidRPr="00F53187">
        <w:rPr>
          <w:rFonts w:ascii="Times New Roman" w:hAnsi="Times New Roman" w:cs="Times New Roman"/>
          <w:sz w:val="28"/>
          <w:szCs w:val="28"/>
        </w:rPr>
        <w:t>используем</w:t>
      </w:r>
      <w:r w:rsidR="00F53187">
        <w:rPr>
          <w:rFonts w:ascii="Times New Roman" w:hAnsi="Times New Roman" w:cs="Times New Roman"/>
          <w:sz w:val="28"/>
          <w:szCs w:val="28"/>
        </w:rPr>
        <w:t>ых</w:t>
      </w:r>
      <w:r w:rsidR="00F53187" w:rsidRPr="00F53187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F53187" w:rsidRPr="00F53187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Александровского муниципального округа</w:t>
      </w:r>
      <w:proofErr w:type="gramEnd"/>
      <w:r w:rsidR="00A5223E">
        <w:rPr>
          <w:rFonts w:ascii="Times New Roman" w:hAnsi="Times New Roman" w:cs="Times New Roman"/>
          <w:sz w:val="28"/>
          <w:szCs w:val="28"/>
        </w:rPr>
        <w:t>;</w:t>
      </w:r>
    </w:p>
    <w:p w:rsidR="00047408" w:rsidRPr="009B58DE" w:rsidRDefault="00047408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уборку помещений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услуги) и услуги дежурного</w:t>
      </w:r>
      <w:r w:rsidR="00BB34B7" w:rsidRPr="00BB34B7">
        <w:t xml:space="preserve"> </w:t>
      </w:r>
      <w:r w:rsidR="00BB34B7" w:rsidRPr="00BB34B7">
        <w:rPr>
          <w:rFonts w:ascii="Times New Roman" w:hAnsi="Times New Roman" w:cs="Times New Roman"/>
          <w:sz w:val="28"/>
          <w:szCs w:val="28"/>
        </w:rPr>
        <w:t>административного здания</w:t>
      </w:r>
      <w:r w:rsidR="00A94973" w:rsidRPr="00A94973">
        <w:t xml:space="preserve"> </w:t>
      </w:r>
      <w:r w:rsidR="00A94973" w:rsidRPr="00A94973">
        <w:rPr>
          <w:rFonts w:ascii="Times New Roman" w:hAnsi="Times New Roman" w:cs="Times New Roman"/>
          <w:sz w:val="28"/>
          <w:szCs w:val="28"/>
        </w:rPr>
        <w:t>в части помещений</w:t>
      </w:r>
      <w:r w:rsidR="00A94973">
        <w:rPr>
          <w:rFonts w:ascii="Times New Roman" w:hAnsi="Times New Roman" w:cs="Times New Roman"/>
          <w:sz w:val="28"/>
          <w:szCs w:val="28"/>
        </w:rPr>
        <w:t>,</w:t>
      </w:r>
      <w:r w:rsidR="00A94973" w:rsidRPr="00A94973">
        <w:rPr>
          <w:rFonts w:ascii="Times New Roman" w:hAnsi="Times New Roman" w:cs="Times New Roman"/>
          <w:sz w:val="28"/>
          <w:szCs w:val="28"/>
        </w:rPr>
        <w:t xml:space="preserve"> используемых в целях </w:t>
      </w:r>
      <w:proofErr w:type="gramStart"/>
      <w:r w:rsidR="00A94973" w:rsidRPr="00A94973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Александровского муниципального округа</w:t>
      </w:r>
      <w:proofErr w:type="gramEnd"/>
      <w:r w:rsidR="00BB34B7">
        <w:rPr>
          <w:rFonts w:ascii="Times New Roman" w:hAnsi="Times New Roman" w:cs="Times New Roman"/>
          <w:sz w:val="28"/>
          <w:szCs w:val="28"/>
        </w:rPr>
        <w:t>;</w:t>
      </w:r>
    </w:p>
    <w:p w:rsid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>- расходы по оплате налогов</w:t>
      </w:r>
      <w:r w:rsidR="00E563B1">
        <w:rPr>
          <w:rFonts w:ascii="Times New Roman" w:hAnsi="Times New Roman" w:cs="Times New Roman"/>
          <w:sz w:val="28"/>
          <w:szCs w:val="28"/>
        </w:rPr>
        <w:t>.</w:t>
      </w:r>
    </w:p>
    <w:p w:rsidR="00A5223E" w:rsidRPr="00ED6D11" w:rsidRDefault="00BB34B7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11">
        <w:rPr>
          <w:rFonts w:ascii="Times New Roman" w:hAnsi="Times New Roman" w:cs="Times New Roman"/>
          <w:sz w:val="28"/>
          <w:szCs w:val="28"/>
        </w:rPr>
        <w:t>Расходы по оплате коммунальных услуг</w:t>
      </w:r>
      <w:r w:rsidR="0035526F" w:rsidRPr="00ED6D11">
        <w:rPr>
          <w:rFonts w:ascii="Times New Roman" w:hAnsi="Times New Roman" w:cs="Times New Roman"/>
          <w:sz w:val="28"/>
          <w:szCs w:val="28"/>
        </w:rPr>
        <w:t>,</w:t>
      </w:r>
      <w:r w:rsidR="00A94973" w:rsidRPr="00ED6D11">
        <w:rPr>
          <w:rFonts w:ascii="Times New Roman" w:hAnsi="Times New Roman" w:cs="Times New Roman"/>
          <w:sz w:val="28"/>
          <w:szCs w:val="28"/>
        </w:rPr>
        <w:t xml:space="preserve"> </w:t>
      </w:r>
      <w:r w:rsidR="0035526F" w:rsidRPr="00ED6D11">
        <w:rPr>
          <w:rFonts w:ascii="Times New Roman" w:hAnsi="Times New Roman" w:cs="Times New Roman"/>
          <w:sz w:val="28"/>
          <w:szCs w:val="28"/>
        </w:rPr>
        <w:t xml:space="preserve">включая расходы, </w:t>
      </w:r>
      <w:r w:rsidR="006B59AA" w:rsidRPr="00ED6D11">
        <w:rPr>
          <w:rFonts w:ascii="Times New Roman" w:hAnsi="Times New Roman" w:cs="Times New Roman"/>
          <w:sz w:val="28"/>
          <w:szCs w:val="28"/>
        </w:rPr>
        <w:t xml:space="preserve">связанные с вывозом твердых коммунальных отходов, </w:t>
      </w:r>
      <w:r w:rsidR="0035526F" w:rsidRPr="00ED6D11">
        <w:rPr>
          <w:rFonts w:ascii="Times New Roman" w:hAnsi="Times New Roman" w:cs="Times New Roman"/>
          <w:sz w:val="28"/>
          <w:szCs w:val="28"/>
        </w:rPr>
        <w:t xml:space="preserve">расходы на уборку помещений и услуги дежурного </w:t>
      </w:r>
      <w:r w:rsidR="006B59AA" w:rsidRPr="00ED6D11">
        <w:rPr>
          <w:rFonts w:ascii="Times New Roman" w:hAnsi="Times New Roman" w:cs="Times New Roman"/>
          <w:sz w:val="28"/>
          <w:szCs w:val="28"/>
        </w:rPr>
        <w:t xml:space="preserve">определяются по заключенным договорам </w:t>
      </w:r>
      <w:r w:rsidR="0035526F" w:rsidRPr="00ED6D11">
        <w:rPr>
          <w:rFonts w:ascii="Times New Roman" w:hAnsi="Times New Roman" w:cs="Times New Roman"/>
          <w:sz w:val="28"/>
          <w:szCs w:val="28"/>
        </w:rPr>
        <w:t xml:space="preserve">текущего финансового года и </w:t>
      </w:r>
      <w:r w:rsidR="00387413" w:rsidRPr="00ED6D11">
        <w:rPr>
          <w:rFonts w:ascii="Times New Roman" w:hAnsi="Times New Roman" w:cs="Times New Roman"/>
          <w:sz w:val="28"/>
          <w:szCs w:val="28"/>
        </w:rPr>
        <w:t>рассчитываются</w:t>
      </w:r>
      <w:r w:rsidR="0035526F" w:rsidRPr="00ED6D11">
        <w:rPr>
          <w:rFonts w:ascii="Times New Roman" w:hAnsi="Times New Roman" w:cs="Times New Roman"/>
          <w:sz w:val="28"/>
          <w:szCs w:val="28"/>
        </w:rPr>
        <w:t>,</w:t>
      </w:r>
      <w:r w:rsidR="00387413" w:rsidRPr="00ED6D11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192040" w:rsidRPr="00ED6D11">
        <w:rPr>
          <w:rFonts w:ascii="Times New Roman" w:hAnsi="Times New Roman" w:cs="Times New Roman"/>
          <w:sz w:val="28"/>
          <w:szCs w:val="28"/>
        </w:rPr>
        <w:t xml:space="preserve"> соотношения</w:t>
      </w:r>
      <w:r w:rsidR="00387413" w:rsidRPr="00ED6D11">
        <w:rPr>
          <w:rFonts w:ascii="Times New Roman" w:hAnsi="Times New Roman" w:cs="Times New Roman"/>
          <w:sz w:val="28"/>
          <w:szCs w:val="28"/>
        </w:rPr>
        <w:t xml:space="preserve"> площади административного здания и гаража, используем</w:t>
      </w:r>
      <w:r w:rsidR="00526974" w:rsidRPr="00ED6D11">
        <w:rPr>
          <w:rFonts w:ascii="Times New Roman" w:hAnsi="Times New Roman" w:cs="Times New Roman"/>
          <w:sz w:val="28"/>
          <w:szCs w:val="28"/>
        </w:rPr>
        <w:t>ой</w:t>
      </w:r>
      <w:r w:rsidR="00387413" w:rsidRPr="00ED6D11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органов местного самоуправления Александровского муниципального округа</w:t>
      </w:r>
      <w:r w:rsidR="00192040" w:rsidRPr="00ED6D11">
        <w:rPr>
          <w:rFonts w:ascii="Times New Roman" w:hAnsi="Times New Roman" w:cs="Times New Roman"/>
          <w:sz w:val="28"/>
          <w:szCs w:val="28"/>
        </w:rPr>
        <w:t>, и общей площади</w:t>
      </w:r>
      <w:r w:rsidR="00192040" w:rsidRPr="00ED6D11">
        <w:t xml:space="preserve"> </w:t>
      </w:r>
      <w:r w:rsidR="00192040" w:rsidRPr="00ED6D11">
        <w:rPr>
          <w:rFonts w:ascii="Times New Roman" w:hAnsi="Times New Roman" w:cs="Times New Roman"/>
          <w:sz w:val="28"/>
          <w:szCs w:val="28"/>
        </w:rPr>
        <w:t>административного здания и гаража</w:t>
      </w:r>
      <w:r w:rsidR="00387413" w:rsidRPr="00ED6D11">
        <w:rPr>
          <w:rFonts w:ascii="Times New Roman" w:hAnsi="Times New Roman" w:cs="Times New Roman"/>
          <w:sz w:val="28"/>
          <w:szCs w:val="28"/>
        </w:rPr>
        <w:t>.</w:t>
      </w:r>
      <w:r w:rsidRPr="00ED6D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D11">
        <w:rPr>
          <w:rFonts w:ascii="Times New Roman" w:hAnsi="Times New Roman" w:cs="Times New Roman"/>
          <w:sz w:val="28"/>
          <w:szCs w:val="28"/>
        </w:rPr>
        <w:t>ОРпрр</w:t>
      </w:r>
      <w:proofErr w:type="spellEnd"/>
      <w:r w:rsidRPr="00ED6D11">
        <w:rPr>
          <w:rFonts w:ascii="Times New Roman" w:hAnsi="Times New Roman" w:cs="Times New Roman"/>
          <w:sz w:val="28"/>
          <w:szCs w:val="28"/>
        </w:rPr>
        <w:t xml:space="preserve"> – общий объем расходов органов местного самоуправления Александровского муниципального</w:t>
      </w:r>
      <w:r w:rsidRPr="009B58DE">
        <w:rPr>
          <w:rFonts w:ascii="Times New Roman" w:hAnsi="Times New Roman" w:cs="Times New Roman"/>
          <w:sz w:val="28"/>
          <w:szCs w:val="28"/>
        </w:rPr>
        <w:t xml:space="preserve"> </w:t>
      </w:r>
      <w:r w:rsidR="00E563B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 xml:space="preserve"> на прочие расходы  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 xml:space="preserve">Общий объем расходов органов местного самоуправления Александровского муниципального </w:t>
      </w:r>
      <w:r w:rsidR="00E563B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B58DE">
        <w:rPr>
          <w:rFonts w:ascii="Times New Roman" w:hAnsi="Times New Roman" w:cs="Times New Roman"/>
          <w:sz w:val="28"/>
          <w:szCs w:val="28"/>
        </w:rPr>
        <w:t xml:space="preserve">на прочие расходы состоит из объема расходов администрации муниципального </w:t>
      </w:r>
      <w:r w:rsidR="00E563B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 xml:space="preserve"> на прочие расходы (далее -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Рпррадм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),  объема расходов </w:t>
      </w:r>
      <w:r w:rsidR="00E563B1">
        <w:rPr>
          <w:rFonts w:ascii="Times New Roman" w:hAnsi="Times New Roman" w:cs="Times New Roman"/>
          <w:sz w:val="28"/>
          <w:szCs w:val="28"/>
        </w:rPr>
        <w:t>Думы округа</w:t>
      </w:r>
      <w:r w:rsidRPr="009B58DE">
        <w:rPr>
          <w:rFonts w:ascii="Times New Roman" w:hAnsi="Times New Roman" w:cs="Times New Roman"/>
          <w:sz w:val="28"/>
          <w:szCs w:val="28"/>
        </w:rPr>
        <w:t xml:space="preserve"> на прочие р</w:t>
      </w:r>
      <w:r w:rsidR="00E563B1">
        <w:rPr>
          <w:rFonts w:ascii="Times New Roman" w:hAnsi="Times New Roman" w:cs="Times New Roman"/>
          <w:sz w:val="28"/>
          <w:szCs w:val="28"/>
        </w:rPr>
        <w:t xml:space="preserve">асходы (далее - </w:t>
      </w:r>
      <w:proofErr w:type="spellStart"/>
      <w:r w:rsidR="00E563B1">
        <w:rPr>
          <w:rFonts w:ascii="Times New Roman" w:hAnsi="Times New Roman" w:cs="Times New Roman"/>
          <w:sz w:val="28"/>
          <w:szCs w:val="28"/>
        </w:rPr>
        <w:t>Рпррд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), объема расходов Контрольно-счетной палаты муниципального </w:t>
      </w:r>
      <w:r w:rsidR="00E563B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Рпррксп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>):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DE">
        <w:rPr>
          <w:rFonts w:ascii="Times New Roman" w:hAnsi="Times New Roman" w:cs="Times New Roman"/>
          <w:sz w:val="28"/>
          <w:szCs w:val="28"/>
        </w:rPr>
        <w:t>ОРпрр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Рпррадм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</w:t>
      </w:r>
      <w:r w:rsidR="00E563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58D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B58DE">
        <w:rPr>
          <w:rFonts w:ascii="Times New Roman" w:hAnsi="Times New Roman" w:cs="Times New Roman"/>
          <w:sz w:val="28"/>
          <w:szCs w:val="28"/>
        </w:rPr>
        <w:t>Рпррксп</w:t>
      </w:r>
      <w:proofErr w:type="spellEnd"/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 xml:space="preserve">Объем расходов администрации муниципального </w:t>
      </w:r>
      <w:r w:rsidR="00E563B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 xml:space="preserve"> на прочие расходы устанавливается в размере 9</w:t>
      </w:r>
      <w:r w:rsidR="00F519FE">
        <w:rPr>
          <w:rFonts w:ascii="Times New Roman" w:hAnsi="Times New Roman" w:cs="Times New Roman"/>
          <w:sz w:val="28"/>
          <w:szCs w:val="28"/>
        </w:rPr>
        <w:t>1</w:t>
      </w:r>
      <w:r w:rsidRPr="009B58DE">
        <w:rPr>
          <w:rFonts w:ascii="Times New Roman" w:hAnsi="Times New Roman" w:cs="Times New Roman"/>
          <w:sz w:val="28"/>
          <w:szCs w:val="28"/>
        </w:rPr>
        <w:t xml:space="preserve">% от общего объема расходов органов местного самоуправления Александровского муниципального </w:t>
      </w:r>
      <w:r w:rsidR="00E563B1">
        <w:rPr>
          <w:rFonts w:ascii="Times New Roman" w:hAnsi="Times New Roman" w:cs="Times New Roman"/>
          <w:sz w:val="28"/>
          <w:szCs w:val="28"/>
        </w:rPr>
        <w:t>округа</w:t>
      </w:r>
      <w:r w:rsidRPr="009B58DE">
        <w:rPr>
          <w:rFonts w:ascii="Times New Roman" w:hAnsi="Times New Roman" w:cs="Times New Roman"/>
          <w:sz w:val="28"/>
          <w:szCs w:val="28"/>
        </w:rPr>
        <w:t xml:space="preserve"> на прочие расходы:</w:t>
      </w:r>
    </w:p>
    <w:p w:rsidR="009B58DE" w:rsidRPr="009B58DE" w:rsidRDefault="00526974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Рпррадм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ОРпрр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9</w:t>
      </w:r>
      <w:r w:rsidR="00FC51BC">
        <w:rPr>
          <w:rFonts w:ascii="Times New Roman" w:hAnsi="Times New Roman" w:cs="Times New Roman"/>
          <w:sz w:val="28"/>
          <w:szCs w:val="28"/>
        </w:rPr>
        <w:t>1</w:t>
      </w:r>
      <w:r w:rsidR="009B58DE" w:rsidRPr="009B58DE">
        <w:rPr>
          <w:rFonts w:ascii="Times New Roman" w:hAnsi="Times New Roman" w:cs="Times New Roman"/>
          <w:sz w:val="28"/>
          <w:szCs w:val="28"/>
        </w:rPr>
        <w:t>%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Pr="00EE7905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905">
        <w:rPr>
          <w:rFonts w:ascii="Times New Roman" w:hAnsi="Times New Roman" w:cs="Times New Roman"/>
          <w:sz w:val="28"/>
          <w:szCs w:val="28"/>
        </w:rPr>
        <w:t xml:space="preserve">Объем расходов </w:t>
      </w:r>
      <w:r w:rsidR="00E563B1" w:rsidRPr="00EE7905">
        <w:rPr>
          <w:rFonts w:ascii="Times New Roman" w:hAnsi="Times New Roman" w:cs="Times New Roman"/>
          <w:sz w:val="28"/>
          <w:szCs w:val="28"/>
        </w:rPr>
        <w:t>Думы округа</w:t>
      </w:r>
      <w:r w:rsidRPr="00EE7905">
        <w:rPr>
          <w:rFonts w:ascii="Times New Roman" w:hAnsi="Times New Roman" w:cs="Times New Roman"/>
          <w:sz w:val="28"/>
          <w:szCs w:val="28"/>
        </w:rPr>
        <w:t xml:space="preserve"> на прочие расходы устанавливается в размере </w:t>
      </w:r>
      <w:r w:rsidR="00526974" w:rsidRPr="00EE7905">
        <w:rPr>
          <w:rFonts w:ascii="Times New Roman" w:hAnsi="Times New Roman" w:cs="Times New Roman"/>
          <w:sz w:val="28"/>
          <w:szCs w:val="28"/>
        </w:rPr>
        <w:t>3</w:t>
      </w:r>
      <w:r w:rsidRPr="00EE7905">
        <w:rPr>
          <w:rFonts w:ascii="Times New Roman" w:hAnsi="Times New Roman" w:cs="Times New Roman"/>
          <w:sz w:val="28"/>
          <w:szCs w:val="28"/>
        </w:rPr>
        <w:t xml:space="preserve">% от общего объема расходов органов местного самоуправления Александровского муниципального </w:t>
      </w:r>
      <w:r w:rsidR="00E563B1" w:rsidRPr="00EE7905">
        <w:rPr>
          <w:rFonts w:ascii="Times New Roman" w:hAnsi="Times New Roman" w:cs="Times New Roman"/>
          <w:sz w:val="28"/>
          <w:szCs w:val="28"/>
        </w:rPr>
        <w:t>округа</w:t>
      </w:r>
      <w:r w:rsidRPr="00EE7905">
        <w:rPr>
          <w:rFonts w:ascii="Times New Roman" w:hAnsi="Times New Roman" w:cs="Times New Roman"/>
          <w:sz w:val="28"/>
          <w:szCs w:val="28"/>
        </w:rPr>
        <w:t xml:space="preserve"> на прочие расходы:</w:t>
      </w:r>
    </w:p>
    <w:p w:rsidR="009B58DE" w:rsidRPr="00EE7905" w:rsidRDefault="00E563B1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905">
        <w:rPr>
          <w:rFonts w:ascii="Times New Roman" w:hAnsi="Times New Roman" w:cs="Times New Roman"/>
          <w:sz w:val="28"/>
          <w:szCs w:val="28"/>
        </w:rPr>
        <w:t>Рпррд</w:t>
      </w:r>
      <w:proofErr w:type="spellEnd"/>
      <w:r w:rsidR="009B58DE" w:rsidRPr="00EE79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9B58DE" w:rsidRPr="00EE7905">
        <w:rPr>
          <w:rFonts w:ascii="Times New Roman" w:hAnsi="Times New Roman" w:cs="Times New Roman"/>
          <w:sz w:val="28"/>
          <w:szCs w:val="28"/>
        </w:rPr>
        <w:t>ОРпрр</w:t>
      </w:r>
      <w:proofErr w:type="spellEnd"/>
      <w:r w:rsidR="009B58DE" w:rsidRPr="00EE7905">
        <w:rPr>
          <w:rFonts w:ascii="Times New Roman" w:hAnsi="Times New Roman" w:cs="Times New Roman"/>
          <w:sz w:val="28"/>
          <w:szCs w:val="28"/>
        </w:rPr>
        <w:t xml:space="preserve"> * </w:t>
      </w:r>
      <w:r w:rsidR="00526974" w:rsidRPr="00EE7905">
        <w:rPr>
          <w:rFonts w:ascii="Times New Roman" w:hAnsi="Times New Roman" w:cs="Times New Roman"/>
          <w:sz w:val="28"/>
          <w:szCs w:val="28"/>
        </w:rPr>
        <w:t>3</w:t>
      </w:r>
      <w:r w:rsidR="009B58DE" w:rsidRPr="00EE7905">
        <w:rPr>
          <w:rFonts w:ascii="Times New Roman" w:hAnsi="Times New Roman" w:cs="Times New Roman"/>
          <w:sz w:val="28"/>
          <w:szCs w:val="28"/>
        </w:rPr>
        <w:t>%</w:t>
      </w:r>
    </w:p>
    <w:p w:rsidR="009B58DE" w:rsidRPr="00EE7905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Pr="00EE7905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905">
        <w:rPr>
          <w:rFonts w:ascii="Times New Roman" w:hAnsi="Times New Roman" w:cs="Times New Roman"/>
          <w:sz w:val="28"/>
          <w:szCs w:val="28"/>
        </w:rPr>
        <w:t xml:space="preserve">Объем расходов Контрольно-счетной палаты муниципального </w:t>
      </w:r>
      <w:r w:rsidR="00E563B1" w:rsidRPr="00EE7905">
        <w:rPr>
          <w:rFonts w:ascii="Times New Roman" w:hAnsi="Times New Roman" w:cs="Times New Roman"/>
          <w:sz w:val="28"/>
          <w:szCs w:val="28"/>
        </w:rPr>
        <w:t>округа</w:t>
      </w:r>
      <w:r w:rsidRPr="00EE7905">
        <w:rPr>
          <w:rFonts w:ascii="Times New Roman" w:hAnsi="Times New Roman" w:cs="Times New Roman"/>
          <w:sz w:val="28"/>
          <w:szCs w:val="28"/>
        </w:rPr>
        <w:t xml:space="preserve"> на прочие расходы устанавливается в размере </w:t>
      </w:r>
      <w:r w:rsidR="00526974" w:rsidRPr="00EE7905">
        <w:rPr>
          <w:rFonts w:ascii="Times New Roman" w:hAnsi="Times New Roman" w:cs="Times New Roman"/>
          <w:sz w:val="28"/>
          <w:szCs w:val="28"/>
        </w:rPr>
        <w:t>3</w:t>
      </w:r>
      <w:r w:rsidRPr="00EE7905">
        <w:rPr>
          <w:rFonts w:ascii="Times New Roman" w:hAnsi="Times New Roman" w:cs="Times New Roman"/>
          <w:sz w:val="28"/>
          <w:szCs w:val="28"/>
        </w:rPr>
        <w:t xml:space="preserve">% от общего объема расходов органов местного самоуправления Александровского муниципального </w:t>
      </w:r>
      <w:r w:rsidR="00E563B1" w:rsidRPr="00EE7905">
        <w:rPr>
          <w:rFonts w:ascii="Times New Roman" w:hAnsi="Times New Roman" w:cs="Times New Roman"/>
          <w:sz w:val="28"/>
          <w:szCs w:val="28"/>
        </w:rPr>
        <w:t>округа</w:t>
      </w:r>
      <w:r w:rsidRPr="00EE7905">
        <w:rPr>
          <w:rFonts w:ascii="Times New Roman" w:hAnsi="Times New Roman" w:cs="Times New Roman"/>
          <w:sz w:val="28"/>
          <w:szCs w:val="28"/>
        </w:rPr>
        <w:t xml:space="preserve"> на прочие расходы:</w:t>
      </w:r>
    </w:p>
    <w:p w:rsid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905">
        <w:rPr>
          <w:rFonts w:ascii="Times New Roman" w:hAnsi="Times New Roman" w:cs="Times New Roman"/>
          <w:sz w:val="28"/>
          <w:szCs w:val="28"/>
        </w:rPr>
        <w:t>Рпррзс</w:t>
      </w:r>
      <w:proofErr w:type="spellEnd"/>
      <w:r w:rsidRPr="00EE79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E7905">
        <w:rPr>
          <w:rFonts w:ascii="Times New Roman" w:hAnsi="Times New Roman" w:cs="Times New Roman"/>
          <w:sz w:val="28"/>
          <w:szCs w:val="28"/>
        </w:rPr>
        <w:t>ОРпрр</w:t>
      </w:r>
      <w:proofErr w:type="spellEnd"/>
      <w:r w:rsidRPr="00EE7905">
        <w:rPr>
          <w:rFonts w:ascii="Times New Roman" w:hAnsi="Times New Roman" w:cs="Times New Roman"/>
          <w:sz w:val="28"/>
          <w:szCs w:val="28"/>
        </w:rPr>
        <w:t xml:space="preserve"> * </w:t>
      </w:r>
      <w:r w:rsidR="00AB179C">
        <w:rPr>
          <w:rFonts w:ascii="Times New Roman" w:hAnsi="Times New Roman" w:cs="Times New Roman"/>
          <w:sz w:val="28"/>
          <w:szCs w:val="28"/>
        </w:rPr>
        <w:t>4</w:t>
      </w:r>
      <w:r w:rsidRPr="00EE7905">
        <w:rPr>
          <w:rFonts w:ascii="Times New Roman" w:hAnsi="Times New Roman" w:cs="Times New Roman"/>
          <w:sz w:val="28"/>
          <w:szCs w:val="28"/>
        </w:rPr>
        <w:t>%</w:t>
      </w:r>
    </w:p>
    <w:p w:rsidR="00AB179C" w:rsidRDefault="00AB179C" w:rsidP="00AB17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79C" w:rsidRPr="00EE7905" w:rsidRDefault="00AB179C" w:rsidP="00AB17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905">
        <w:rPr>
          <w:rFonts w:ascii="Times New Roman" w:hAnsi="Times New Roman" w:cs="Times New Roman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E7905">
        <w:rPr>
          <w:rFonts w:ascii="Times New Roman" w:hAnsi="Times New Roman" w:cs="Times New Roman"/>
          <w:sz w:val="28"/>
          <w:szCs w:val="28"/>
        </w:rPr>
        <w:t xml:space="preserve"> муниципального округа на прочие расходы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905">
        <w:rPr>
          <w:rFonts w:ascii="Times New Roman" w:hAnsi="Times New Roman" w:cs="Times New Roman"/>
          <w:sz w:val="28"/>
          <w:szCs w:val="28"/>
        </w:rPr>
        <w:t>% от общего объема расходов органов местного самоуправления Александровского муниципального округа на прочие расходы:</w:t>
      </w:r>
    </w:p>
    <w:p w:rsidR="00AB179C" w:rsidRDefault="00AB179C" w:rsidP="00AB17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905">
        <w:rPr>
          <w:rFonts w:ascii="Times New Roman" w:hAnsi="Times New Roman" w:cs="Times New Roman"/>
          <w:sz w:val="28"/>
          <w:szCs w:val="28"/>
        </w:rPr>
        <w:t>Рпррзс</w:t>
      </w:r>
      <w:proofErr w:type="spellEnd"/>
      <w:r w:rsidRPr="00EE79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E7905">
        <w:rPr>
          <w:rFonts w:ascii="Times New Roman" w:hAnsi="Times New Roman" w:cs="Times New Roman"/>
          <w:sz w:val="28"/>
          <w:szCs w:val="28"/>
        </w:rPr>
        <w:t>ОРпрр</w:t>
      </w:r>
      <w:proofErr w:type="spellEnd"/>
      <w:r w:rsidRPr="00EE7905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905">
        <w:rPr>
          <w:rFonts w:ascii="Times New Roman" w:hAnsi="Times New Roman" w:cs="Times New Roman"/>
          <w:sz w:val="28"/>
          <w:szCs w:val="28"/>
        </w:rPr>
        <w:t>%</w:t>
      </w:r>
    </w:p>
    <w:p w:rsidR="00AB179C" w:rsidRPr="009B58DE" w:rsidRDefault="00AB179C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Pr="009B58DE" w:rsidRDefault="00C00BAB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1D0">
        <w:rPr>
          <w:rFonts w:ascii="Times New Roman" w:hAnsi="Times New Roman" w:cs="Times New Roman"/>
          <w:sz w:val="28"/>
          <w:szCs w:val="28"/>
        </w:rPr>
        <w:t>)</w:t>
      </w:r>
      <w:r w:rsidR="009B58DE" w:rsidRPr="009B58DE">
        <w:rPr>
          <w:rFonts w:ascii="Times New Roman" w:hAnsi="Times New Roman" w:cs="Times New Roman"/>
          <w:sz w:val="28"/>
          <w:szCs w:val="28"/>
        </w:rPr>
        <w:tab/>
      </w:r>
      <w:r w:rsidR="00526974">
        <w:rPr>
          <w:rFonts w:ascii="Times New Roman" w:hAnsi="Times New Roman" w:cs="Times New Roman"/>
          <w:sz w:val="28"/>
          <w:szCs w:val="28"/>
        </w:rPr>
        <w:t>п</w:t>
      </w:r>
      <w:r w:rsidR="009B58DE" w:rsidRPr="009B58DE">
        <w:rPr>
          <w:rFonts w:ascii="Times New Roman" w:hAnsi="Times New Roman" w:cs="Times New Roman"/>
          <w:sz w:val="28"/>
          <w:szCs w:val="28"/>
        </w:rPr>
        <w:t xml:space="preserve">ри увеличении норматива на содержание органов местного самоуправления Александровского муниципального </w:t>
      </w:r>
      <w:r w:rsidR="00E563B1">
        <w:rPr>
          <w:rFonts w:ascii="Times New Roman" w:hAnsi="Times New Roman" w:cs="Times New Roman"/>
          <w:sz w:val="28"/>
          <w:szCs w:val="28"/>
        </w:rPr>
        <w:t>округа</w:t>
      </w:r>
      <w:r w:rsidR="009B58DE" w:rsidRPr="009B58DE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Пермского края, в течение текущего финансового года сумма увеличения распределяется: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>а) при применении коэффициента понижения объема расходов на заработную плату с начислениями, на восстановление данных расходов пропорционально по органам местного самоуправления.</w:t>
      </w:r>
    </w:p>
    <w:p w:rsidR="009B58DE" w:rsidRPr="009B58DE" w:rsidRDefault="009B58DE" w:rsidP="009B58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 xml:space="preserve">б) при отсутствии  коэффициента понижения объема расходов на заработную плату с начислениями, на прочие расходы в соответствии с пунктом </w:t>
      </w:r>
      <w:r w:rsidR="00AA41D0">
        <w:rPr>
          <w:rFonts w:ascii="Times New Roman" w:hAnsi="Times New Roman" w:cs="Times New Roman"/>
          <w:sz w:val="28"/>
          <w:szCs w:val="28"/>
        </w:rPr>
        <w:t>3</w:t>
      </w:r>
      <w:r w:rsidRPr="009B58DE">
        <w:rPr>
          <w:rFonts w:ascii="Times New Roman" w:hAnsi="Times New Roman" w:cs="Times New Roman"/>
          <w:sz w:val="28"/>
          <w:szCs w:val="28"/>
        </w:rPr>
        <w:t xml:space="preserve"> </w:t>
      </w:r>
      <w:r w:rsidR="00AA41D0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Pr="009B58DE">
        <w:rPr>
          <w:rFonts w:ascii="Times New Roman" w:hAnsi="Times New Roman" w:cs="Times New Roman"/>
          <w:sz w:val="28"/>
          <w:szCs w:val="28"/>
        </w:rPr>
        <w:t>.</w:t>
      </w:r>
    </w:p>
    <w:p w:rsidR="00C00BAB" w:rsidRDefault="00635A21" w:rsidP="009B58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635A21">
        <w:rPr>
          <w:rFonts w:ascii="Times New Roman" w:hAnsi="Times New Roman" w:cs="Times New Roman"/>
          <w:sz w:val="28"/>
          <w:szCs w:val="28"/>
        </w:rPr>
        <w:t xml:space="preserve"> </w:t>
      </w:r>
      <w:r w:rsidRPr="009559F0">
        <w:rPr>
          <w:rFonts w:ascii="Times New Roman" w:hAnsi="Times New Roman" w:cs="Times New Roman"/>
          <w:sz w:val="28"/>
          <w:szCs w:val="28"/>
        </w:rPr>
        <w:t xml:space="preserve">В случае если при планировании расходов на заработную плату с начислениями органам местного самоуправления Александровского муниципального округа после применения понижающего коэффициента общего объема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559F0">
        <w:rPr>
          <w:rFonts w:ascii="Times New Roman" w:hAnsi="Times New Roman" w:cs="Times New Roman"/>
          <w:sz w:val="28"/>
          <w:szCs w:val="28"/>
        </w:rPr>
        <w:t xml:space="preserve">на заработную плату с начислениями не достаточно для   обеспечения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правовых актов, </w:t>
      </w:r>
      <w:r w:rsidRPr="009559F0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559F0">
        <w:rPr>
          <w:rFonts w:ascii="Times New Roman" w:hAnsi="Times New Roman" w:cs="Times New Roman"/>
          <w:sz w:val="28"/>
          <w:szCs w:val="28"/>
        </w:rPr>
        <w:t>на заработную плату с начислениями может быть увеличен за счет перераспределения с объема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9559F0">
        <w:rPr>
          <w:rFonts w:ascii="Times New Roman" w:hAnsi="Times New Roman" w:cs="Times New Roman"/>
          <w:sz w:val="28"/>
          <w:szCs w:val="28"/>
        </w:rPr>
        <w:t xml:space="preserve"> прочих расходов на текущее содержание органов</w:t>
      </w:r>
      <w:proofErr w:type="gramEnd"/>
      <w:r w:rsidRPr="009559F0">
        <w:rPr>
          <w:rFonts w:ascii="Times New Roman" w:hAnsi="Times New Roman" w:cs="Times New Roman"/>
          <w:sz w:val="28"/>
          <w:szCs w:val="28"/>
        </w:rPr>
        <w:t xml:space="preserve"> местного самоуправления Александровского муниципального округа</w:t>
      </w:r>
      <w:r w:rsidR="00AD0861">
        <w:rPr>
          <w:rFonts w:ascii="Times New Roman" w:hAnsi="Times New Roman" w:cs="Times New Roman"/>
          <w:sz w:val="28"/>
          <w:szCs w:val="28"/>
        </w:rPr>
        <w:t>.</w:t>
      </w:r>
    </w:p>
    <w:p w:rsidR="00DD18DE" w:rsidRPr="009B58DE" w:rsidRDefault="00C77EC3" w:rsidP="009B58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8DE">
        <w:rPr>
          <w:rFonts w:ascii="Times New Roman" w:hAnsi="Times New Roman" w:cs="Times New Roman"/>
          <w:sz w:val="28"/>
          <w:szCs w:val="28"/>
        </w:rPr>
        <w:t>4.1.</w:t>
      </w:r>
      <w:r w:rsidR="00164759" w:rsidRPr="009B58DE">
        <w:rPr>
          <w:rFonts w:ascii="Times New Roman" w:hAnsi="Times New Roman" w:cs="Times New Roman"/>
          <w:sz w:val="28"/>
          <w:szCs w:val="28"/>
        </w:rPr>
        <w:t>1</w:t>
      </w:r>
      <w:r w:rsidRPr="009B58DE">
        <w:rPr>
          <w:rFonts w:ascii="Times New Roman" w:hAnsi="Times New Roman" w:cs="Times New Roman"/>
          <w:sz w:val="28"/>
          <w:szCs w:val="28"/>
        </w:rPr>
        <w:t>.</w:t>
      </w:r>
      <w:r w:rsidR="00AA41D0">
        <w:rPr>
          <w:rFonts w:ascii="Times New Roman" w:hAnsi="Times New Roman" w:cs="Times New Roman"/>
          <w:sz w:val="28"/>
          <w:szCs w:val="28"/>
        </w:rPr>
        <w:t>2</w:t>
      </w:r>
      <w:r w:rsidR="00164759" w:rsidRPr="009B58DE">
        <w:rPr>
          <w:rFonts w:ascii="Times New Roman" w:hAnsi="Times New Roman" w:cs="Times New Roman"/>
          <w:sz w:val="28"/>
          <w:szCs w:val="28"/>
        </w:rPr>
        <w:t>.</w:t>
      </w:r>
      <w:r w:rsidRPr="009B58DE">
        <w:rPr>
          <w:rFonts w:ascii="Times New Roman" w:hAnsi="Times New Roman" w:cs="Times New Roman"/>
          <w:sz w:val="28"/>
          <w:szCs w:val="28"/>
        </w:rPr>
        <w:t xml:space="preserve"> </w:t>
      </w:r>
      <w:r w:rsidR="00DD18DE" w:rsidRPr="009B58DE">
        <w:rPr>
          <w:rFonts w:ascii="Times New Roman" w:hAnsi="Times New Roman" w:cs="Times New Roman"/>
          <w:sz w:val="28"/>
          <w:szCs w:val="28"/>
        </w:rPr>
        <w:t>Объем расходов на обеспечение выполнения функций казенных учреждений в случае отсутствия решения о доведени</w:t>
      </w:r>
      <w:r w:rsidR="00E93B18" w:rsidRPr="009B58DE">
        <w:rPr>
          <w:rFonts w:ascii="Times New Roman" w:hAnsi="Times New Roman" w:cs="Times New Roman"/>
          <w:sz w:val="28"/>
          <w:szCs w:val="28"/>
        </w:rPr>
        <w:t>и</w:t>
      </w:r>
      <w:r w:rsidR="00DD18DE" w:rsidRPr="009B58DE">
        <w:rPr>
          <w:rFonts w:ascii="Times New Roman" w:hAnsi="Times New Roman" w:cs="Times New Roman"/>
          <w:sz w:val="28"/>
          <w:szCs w:val="28"/>
        </w:rPr>
        <w:t xml:space="preserve"> муниципального задания включает в себя:</w:t>
      </w:r>
    </w:p>
    <w:p w:rsidR="00CF0C11" w:rsidRPr="0016279C" w:rsidRDefault="002F16FA" w:rsidP="003049E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79C">
        <w:rPr>
          <w:rFonts w:ascii="Times New Roman" w:hAnsi="Times New Roman" w:cs="Times New Roman"/>
          <w:sz w:val="28"/>
          <w:szCs w:val="28"/>
        </w:rPr>
        <w:t xml:space="preserve">- </w:t>
      </w:r>
      <w:r w:rsidR="00DD18DE" w:rsidRPr="0016279C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казенных учреждений, которые определяются на основе штатных расписаний учреждений по состоянию на первое </w:t>
      </w:r>
      <w:r w:rsidR="00F24D79" w:rsidRPr="0016279C">
        <w:rPr>
          <w:rFonts w:ascii="Times New Roman" w:hAnsi="Times New Roman" w:cs="Times New Roman"/>
          <w:sz w:val="28"/>
          <w:szCs w:val="28"/>
        </w:rPr>
        <w:t>сентября</w:t>
      </w:r>
      <w:r w:rsidR="00DD18DE" w:rsidRPr="0016279C">
        <w:rPr>
          <w:rFonts w:ascii="Times New Roman" w:hAnsi="Times New Roman" w:cs="Times New Roman"/>
          <w:sz w:val="28"/>
          <w:szCs w:val="28"/>
        </w:rPr>
        <w:t xml:space="preserve"> текущего финансового года, </w:t>
      </w:r>
      <w:r w:rsidR="00CF0C11" w:rsidRPr="0016279C">
        <w:rPr>
          <w:rFonts w:ascii="Times New Roman" w:hAnsi="Times New Roman" w:cs="Times New Roman"/>
          <w:sz w:val="28"/>
          <w:szCs w:val="28"/>
        </w:rPr>
        <w:t>планируемого увеличения</w:t>
      </w:r>
      <w:r w:rsidR="00DD18DE" w:rsidRPr="0016279C">
        <w:rPr>
          <w:rFonts w:ascii="Times New Roman" w:hAnsi="Times New Roman" w:cs="Times New Roman"/>
          <w:sz w:val="28"/>
          <w:szCs w:val="28"/>
        </w:rPr>
        <w:t xml:space="preserve"> фонда оплаты труда в соответствии с решением </w:t>
      </w:r>
      <w:r w:rsidR="00CF0C11" w:rsidRPr="0016279C">
        <w:rPr>
          <w:rFonts w:ascii="Times New Roman" w:hAnsi="Times New Roman" w:cs="Times New Roman"/>
          <w:sz w:val="28"/>
          <w:szCs w:val="28"/>
        </w:rPr>
        <w:t xml:space="preserve">Думы Александровского муниципального округа о бюджете Александровского муниципального </w:t>
      </w:r>
      <w:r w:rsidR="00CF0C11" w:rsidRPr="0016279C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8273C9">
        <w:rPr>
          <w:rFonts w:ascii="Times New Roman" w:hAnsi="Times New Roman" w:cs="Times New Roman"/>
          <w:sz w:val="28"/>
          <w:szCs w:val="28"/>
        </w:rPr>
        <w:t xml:space="preserve"> в текущем году и</w:t>
      </w:r>
      <w:r w:rsidR="00CF0C11" w:rsidRPr="001627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8273C9">
        <w:rPr>
          <w:rFonts w:ascii="Times New Roman" w:hAnsi="Times New Roman" w:cs="Times New Roman"/>
          <w:sz w:val="28"/>
          <w:szCs w:val="28"/>
        </w:rPr>
        <w:t xml:space="preserve">, </w:t>
      </w:r>
      <w:r w:rsidR="008273C9" w:rsidRPr="008273C9">
        <w:rPr>
          <w:rFonts w:ascii="Times New Roman" w:hAnsi="Times New Roman" w:cs="Times New Roman"/>
          <w:sz w:val="28"/>
          <w:szCs w:val="28"/>
        </w:rPr>
        <w:t>отраслевых положений об оплате труда работников муниципальных казенных учреждений</w:t>
      </w:r>
      <w:r w:rsidR="00CF0C11" w:rsidRPr="001627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0C11" w:rsidRPr="00162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C11" w:rsidRPr="0016279C">
        <w:rPr>
          <w:rFonts w:ascii="Times New Roman" w:hAnsi="Times New Roman" w:cs="Times New Roman"/>
          <w:sz w:val="28"/>
          <w:szCs w:val="28"/>
        </w:rPr>
        <w:t>Объем расходов на выплаты персоналу казенных учреждений корректируется в случае изменения штатной численности учреждения в связи с его реформированием, оптимизацией штатной численности, упразднением отдельных функций и видов деятельности учреждения</w:t>
      </w:r>
      <w:r w:rsidR="00F57E87" w:rsidRPr="006D4349">
        <w:rPr>
          <w:rFonts w:ascii="Times New Roman" w:hAnsi="Times New Roman" w:cs="Times New Roman"/>
          <w:sz w:val="28"/>
          <w:szCs w:val="28"/>
        </w:rPr>
        <w:t>,</w:t>
      </w:r>
      <w:r w:rsidR="00F57E87">
        <w:rPr>
          <w:rFonts w:ascii="Times New Roman" w:hAnsi="Times New Roman" w:cs="Times New Roman"/>
          <w:sz w:val="28"/>
          <w:szCs w:val="28"/>
        </w:rPr>
        <w:t xml:space="preserve"> </w:t>
      </w:r>
      <w:r w:rsidR="00F57E87" w:rsidRPr="006D4349">
        <w:rPr>
          <w:rFonts w:ascii="Times New Roman" w:hAnsi="Times New Roman" w:cs="Times New Roman"/>
          <w:sz w:val="28"/>
          <w:szCs w:val="28"/>
        </w:rPr>
        <w:t>а так же целях обеспечения выполнения целевых показателей заработной платы работников учреждений культуры, установленных Указами</w:t>
      </w:r>
      <w:r w:rsidR="00F57E8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F57E87" w:rsidRPr="00525234">
        <w:rPr>
          <w:rFonts w:ascii="Times New Roman" w:hAnsi="Times New Roman" w:cs="Times New Roman"/>
          <w:sz w:val="28"/>
          <w:szCs w:val="28"/>
        </w:rPr>
        <w:t>(исходной базой для расчета заработной платы данной категории работников является среднесписочная численность отраженная</w:t>
      </w:r>
      <w:proofErr w:type="gramEnd"/>
      <w:r w:rsidR="00F57E87" w:rsidRPr="00525234">
        <w:rPr>
          <w:rFonts w:ascii="Times New Roman" w:hAnsi="Times New Roman" w:cs="Times New Roman"/>
          <w:sz w:val="28"/>
          <w:szCs w:val="28"/>
        </w:rPr>
        <w:t xml:space="preserve"> в форме статистической отчетности «</w:t>
      </w:r>
      <w:proofErr w:type="spellStart"/>
      <w:r w:rsidR="00F57E87" w:rsidRPr="00525234">
        <w:rPr>
          <w:rFonts w:ascii="Times New Roman" w:hAnsi="Times New Roman" w:cs="Times New Roman"/>
          <w:sz w:val="28"/>
          <w:szCs w:val="28"/>
        </w:rPr>
        <w:t>ЗП-Культура</w:t>
      </w:r>
      <w:proofErr w:type="spellEnd"/>
      <w:r w:rsidR="00F57E87" w:rsidRPr="00525234">
        <w:rPr>
          <w:rFonts w:ascii="Times New Roman" w:hAnsi="Times New Roman" w:cs="Times New Roman"/>
          <w:sz w:val="28"/>
          <w:szCs w:val="28"/>
        </w:rPr>
        <w:t xml:space="preserve">» по состоянию на 1 сентября текущего финансового года). </w:t>
      </w:r>
      <w:proofErr w:type="gramStart"/>
      <w:r w:rsidR="00F57E87" w:rsidRPr="00525234">
        <w:rPr>
          <w:rFonts w:ascii="Times New Roman" w:hAnsi="Times New Roman" w:cs="Times New Roman"/>
          <w:sz w:val="28"/>
          <w:szCs w:val="28"/>
        </w:rPr>
        <w:t>Заработная плата работников учреждений спорта  рассчитывается с учетом минимального размера оплаты труда, установленным региональным законодательством на очередной финансовый год</w:t>
      </w:r>
      <w:r w:rsidR="00CF0C11" w:rsidRPr="001627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0C11" w:rsidRPr="0016279C" w:rsidRDefault="002F16FA" w:rsidP="003049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- </w:t>
      </w:r>
      <w:r w:rsidR="00CF0C11" w:rsidRPr="0016279C">
        <w:rPr>
          <w:rFonts w:ascii="Times New Roman" w:hAnsi="Times New Roman" w:cs="Times New Roman"/>
          <w:sz w:val="28"/>
          <w:szCs w:val="28"/>
        </w:rPr>
        <w:t>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</w:t>
      </w:r>
      <w:r w:rsidR="003049EA" w:rsidRPr="0016279C">
        <w:rPr>
          <w:rFonts w:ascii="Times New Roman" w:hAnsi="Times New Roman" w:cs="Times New Roman"/>
          <w:sz w:val="28"/>
          <w:szCs w:val="28"/>
        </w:rPr>
        <w:t>, которые</w:t>
      </w:r>
      <w:r w:rsidR="00CF0C11" w:rsidRPr="0016279C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законод</w:t>
      </w:r>
      <w:r w:rsidR="003049EA" w:rsidRPr="0016279C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D077B3" w:rsidRPr="0016279C" w:rsidRDefault="00D077B3" w:rsidP="003049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- расходы на оплату командировочных расходов сотрудников казенных учреждений, которые определяются исходя из </w:t>
      </w:r>
      <w:r w:rsidR="005F256E">
        <w:rPr>
          <w:rFonts w:ascii="Times New Roman" w:hAnsi="Times New Roman" w:cs="Times New Roman"/>
          <w:sz w:val="28"/>
          <w:szCs w:val="28"/>
        </w:rPr>
        <w:t>фактических</w:t>
      </w:r>
      <w:r w:rsidR="005F256E" w:rsidRPr="005F256E">
        <w:rPr>
          <w:rFonts w:ascii="Times New Roman" w:hAnsi="Times New Roman" w:cs="Times New Roman"/>
          <w:sz w:val="28"/>
          <w:szCs w:val="28"/>
        </w:rPr>
        <w:t xml:space="preserve"> расходов в отчетном финансовом году</w:t>
      </w:r>
      <w:r w:rsidRPr="0016279C">
        <w:rPr>
          <w:rFonts w:ascii="Times New Roman" w:hAnsi="Times New Roman" w:cs="Times New Roman"/>
          <w:sz w:val="28"/>
          <w:szCs w:val="28"/>
        </w:rPr>
        <w:t>;</w:t>
      </w:r>
    </w:p>
    <w:p w:rsidR="003049EA" w:rsidRPr="0016279C" w:rsidRDefault="002F16FA" w:rsidP="003049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- </w:t>
      </w:r>
      <w:r w:rsidR="003049EA" w:rsidRPr="0016279C">
        <w:rPr>
          <w:rFonts w:ascii="Times New Roman" w:hAnsi="Times New Roman" w:cs="Times New Roman"/>
          <w:sz w:val="28"/>
          <w:szCs w:val="28"/>
        </w:rPr>
        <w:t xml:space="preserve">расходы на оплату тепловой энергии, водоснабжения, водоотведения, которые определяются исходя из фактических объемов потребления в отчетном финансовом году согласно показаниям приборов учета, тарифов на коммунальные услуги, утвержденных Региональной службой по тарифам Пермского края на </w:t>
      </w:r>
      <w:r w:rsidR="003D4C9E" w:rsidRPr="0016279C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3049EA" w:rsidRPr="0016279C">
        <w:rPr>
          <w:rFonts w:ascii="Times New Roman" w:hAnsi="Times New Roman" w:cs="Times New Roman"/>
          <w:sz w:val="28"/>
          <w:szCs w:val="28"/>
        </w:rPr>
        <w:t xml:space="preserve"> год на каждый вид услуги. В случае отсутствия утвержденного тарифа на соответствующий год планового периода применяются утвержденные тарифы на последний регулируемый период</w:t>
      </w:r>
      <w:r w:rsidR="00E93B18">
        <w:rPr>
          <w:rFonts w:ascii="Times New Roman" w:hAnsi="Times New Roman" w:cs="Times New Roman"/>
          <w:sz w:val="28"/>
          <w:szCs w:val="28"/>
        </w:rPr>
        <w:t xml:space="preserve"> и индекса-дефлятора </w:t>
      </w:r>
      <w:r w:rsidR="005F256E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E93B18">
        <w:rPr>
          <w:rFonts w:ascii="Times New Roman" w:hAnsi="Times New Roman" w:cs="Times New Roman"/>
          <w:sz w:val="28"/>
          <w:szCs w:val="28"/>
        </w:rPr>
        <w:t>цен</w:t>
      </w:r>
      <w:r w:rsidR="00961421" w:rsidRPr="00961421">
        <w:rPr>
          <w:rFonts w:ascii="Times New Roman" w:hAnsi="Times New Roman" w:cs="Times New Roman"/>
          <w:sz w:val="28"/>
          <w:szCs w:val="28"/>
        </w:rPr>
        <w:t xml:space="preserve"> </w:t>
      </w:r>
      <w:r w:rsidR="00961421" w:rsidRPr="00525234">
        <w:rPr>
          <w:rFonts w:ascii="Times New Roman" w:hAnsi="Times New Roman" w:cs="Times New Roman"/>
          <w:sz w:val="28"/>
          <w:szCs w:val="28"/>
        </w:rPr>
        <w:t>на водоснабжение, водоотведение, на тепловую энергию индекса–дефлятора цен на тепловую энергию</w:t>
      </w:r>
      <w:r w:rsidR="003049EA" w:rsidRPr="0016279C">
        <w:rPr>
          <w:rFonts w:ascii="Times New Roman" w:hAnsi="Times New Roman" w:cs="Times New Roman"/>
          <w:sz w:val="28"/>
          <w:szCs w:val="28"/>
        </w:rPr>
        <w:t>;</w:t>
      </w:r>
    </w:p>
    <w:p w:rsidR="003049EA" w:rsidRDefault="002F16FA" w:rsidP="003049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- </w:t>
      </w:r>
      <w:r w:rsidR="003049EA" w:rsidRPr="0016279C">
        <w:rPr>
          <w:rFonts w:ascii="Times New Roman" w:hAnsi="Times New Roman" w:cs="Times New Roman"/>
          <w:sz w:val="28"/>
          <w:szCs w:val="28"/>
        </w:rPr>
        <w:t>расходы на оплат</w:t>
      </w:r>
      <w:r w:rsidR="00835D5D" w:rsidRPr="0016279C">
        <w:rPr>
          <w:rFonts w:ascii="Times New Roman" w:hAnsi="Times New Roman" w:cs="Times New Roman"/>
          <w:sz w:val="28"/>
          <w:szCs w:val="28"/>
        </w:rPr>
        <w:t>у электрической энергии, которые</w:t>
      </w:r>
      <w:r w:rsidR="003049EA" w:rsidRPr="0016279C">
        <w:rPr>
          <w:rFonts w:ascii="Times New Roman" w:hAnsi="Times New Roman" w:cs="Times New Roman"/>
          <w:sz w:val="28"/>
          <w:szCs w:val="28"/>
        </w:rPr>
        <w:t xml:space="preserve"> определяются исходя из </w:t>
      </w:r>
      <w:r w:rsidR="003D4C9E" w:rsidRPr="0016279C">
        <w:rPr>
          <w:rFonts w:ascii="Times New Roman" w:hAnsi="Times New Roman" w:cs="Times New Roman"/>
          <w:sz w:val="28"/>
          <w:szCs w:val="28"/>
        </w:rPr>
        <w:t>фактических</w:t>
      </w:r>
      <w:r w:rsidR="003049EA" w:rsidRPr="0016279C">
        <w:rPr>
          <w:rFonts w:ascii="Times New Roman" w:hAnsi="Times New Roman" w:cs="Times New Roman"/>
          <w:sz w:val="28"/>
          <w:szCs w:val="28"/>
        </w:rPr>
        <w:t xml:space="preserve"> расходов в отчетном финансовом году с применением индекса-дефлятора цен на </w:t>
      </w:r>
      <w:r w:rsidRPr="0016279C">
        <w:rPr>
          <w:rFonts w:ascii="Times New Roman" w:hAnsi="Times New Roman" w:cs="Times New Roman"/>
          <w:sz w:val="28"/>
          <w:szCs w:val="28"/>
        </w:rPr>
        <w:t>электрическую энер</w:t>
      </w:r>
      <w:r w:rsidR="000C0BEE">
        <w:rPr>
          <w:rFonts w:ascii="Times New Roman" w:hAnsi="Times New Roman" w:cs="Times New Roman"/>
          <w:sz w:val="28"/>
          <w:szCs w:val="28"/>
        </w:rPr>
        <w:t>гию на очередной финансовый год;</w:t>
      </w:r>
    </w:p>
    <w:p w:rsidR="000C0BEE" w:rsidRPr="00AA299A" w:rsidRDefault="000C0BEE" w:rsidP="003049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9A">
        <w:rPr>
          <w:rFonts w:ascii="Times New Roman" w:hAnsi="Times New Roman" w:cs="Times New Roman"/>
          <w:sz w:val="28"/>
          <w:szCs w:val="28"/>
        </w:rPr>
        <w:t>- расходы услуги по обращению с твердыми коммунальными отходами определяются исходя из фактических расходов в отчетном финансовом году</w:t>
      </w:r>
      <w:r w:rsidR="00961421" w:rsidRPr="00961421">
        <w:rPr>
          <w:rFonts w:ascii="Times New Roman" w:hAnsi="Times New Roman" w:cs="Times New Roman"/>
          <w:sz w:val="28"/>
          <w:szCs w:val="28"/>
        </w:rPr>
        <w:t xml:space="preserve"> </w:t>
      </w:r>
      <w:r w:rsidR="00961421" w:rsidRPr="00525234">
        <w:rPr>
          <w:rFonts w:ascii="Times New Roman" w:hAnsi="Times New Roman" w:cs="Times New Roman"/>
          <w:sz w:val="28"/>
          <w:szCs w:val="28"/>
        </w:rPr>
        <w:t>с применением индексации 4% на очередной финансовый год</w:t>
      </w:r>
      <w:r w:rsidRPr="00AA299A">
        <w:rPr>
          <w:rFonts w:ascii="Times New Roman" w:hAnsi="Times New Roman" w:cs="Times New Roman"/>
          <w:sz w:val="28"/>
          <w:szCs w:val="28"/>
        </w:rPr>
        <w:t>.</w:t>
      </w:r>
    </w:p>
    <w:p w:rsidR="003049EA" w:rsidRPr="0016279C" w:rsidRDefault="003049EA" w:rsidP="002F16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9A">
        <w:rPr>
          <w:rFonts w:ascii="Times New Roman" w:hAnsi="Times New Roman" w:cs="Times New Roman"/>
          <w:sz w:val="28"/>
          <w:szCs w:val="28"/>
        </w:rPr>
        <w:t xml:space="preserve">В случае отсутствия фактических объемов потребления и (или) </w:t>
      </w:r>
      <w:r w:rsidR="003D4C9E" w:rsidRPr="00AA299A">
        <w:rPr>
          <w:rFonts w:ascii="Times New Roman" w:hAnsi="Times New Roman" w:cs="Times New Roman"/>
          <w:sz w:val="28"/>
          <w:szCs w:val="28"/>
        </w:rPr>
        <w:t>фактических</w:t>
      </w:r>
      <w:r w:rsidRPr="00AA299A">
        <w:rPr>
          <w:rFonts w:ascii="Times New Roman" w:hAnsi="Times New Roman" w:cs="Times New Roman"/>
          <w:sz w:val="28"/>
          <w:szCs w:val="28"/>
        </w:rPr>
        <w:t xml:space="preserve"> расходов отчетного финансового</w:t>
      </w:r>
      <w:r w:rsidRPr="0016279C">
        <w:rPr>
          <w:rFonts w:ascii="Times New Roman" w:hAnsi="Times New Roman" w:cs="Times New Roman"/>
          <w:sz w:val="28"/>
          <w:szCs w:val="28"/>
        </w:rPr>
        <w:t xml:space="preserve"> года для расчета применяются фактические объемы потребления и (или) </w:t>
      </w:r>
      <w:r w:rsidR="003D4C9E" w:rsidRPr="0016279C">
        <w:rPr>
          <w:rFonts w:ascii="Times New Roman" w:hAnsi="Times New Roman" w:cs="Times New Roman"/>
          <w:sz w:val="28"/>
          <w:szCs w:val="28"/>
        </w:rPr>
        <w:t>фактические</w:t>
      </w:r>
      <w:r w:rsidRPr="0016279C">
        <w:rPr>
          <w:rFonts w:ascii="Times New Roman" w:hAnsi="Times New Roman" w:cs="Times New Roman"/>
          <w:sz w:val="28"/>
          <w:szCs w:val="28"/>
        </w:rPr>
        <w:t xml:space="preserve"> расходы текущего финансового года.</w:t>
      </w:r>
    </w:p>
    <w:p w:rsidR="002F16FA" w:rsidRDefault="002F16FA" w:rsidP="002F16F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79C">
        <w:rPr>
          <w:rFonts w:ascii="Times New Roman" w:hAnsi="Times New Roman" w:cs="Times New Roman"/>
          <w:sz w:val="28"/>
          <w:szCs w:val="28"/>
        </w:rPr>
        <w:lastRenderedPageBreak/>
        <w:t>- материальные расходы и расходы на оплату прочих работ</w:t>
      </w:r>
      <w:r w:rsidR="00E85FD7">
        <w:rPr>
          <w:rFonts w:ascii="Times New Roman" w:hAnsi="Times New Roman" w:cs="Times New Roman"/>
          <w:sz w:val="28"/>
          <w:szCs w:val="28"/>
        </w:rPr>
        <w:t>,</w:t>
      </w:r>
      <w:r w:rsidRPr="0016279C">
        <w:rPr>
          <w:rFonts w:ascii="Times New Roman" w:hAnsi="Times New Roman" w:cs="Times New Roman"/>
          <w:sz w:val="28"/>
          <w:szCs w:val="28"/>
        </w:rPr>
        <w:t xml:space="preserve"> услуг, расходов по содержанию имущества</w:t>
      </w:r>
      <w:r w:rsidRPr="004D7A08">
        <w:rPr>
          <w:rFonts w:ascii="Times New Roman" w:hAnsi="Times New Roman" w:cs="Times New Roman"/>
          <w:sz w:val="28"/>
          <w:szCs w:val="28"/>
        </w:rPr>
        <w:t>,</w:t>
      </w:r>
      <w:r w:rsidR="00086F77" w:rsidRPr="004D7A08">
        <w:rPr>
          <w:rFonts w:ascii="Times New Roman" w:hAnsi="Times New Roman" w:cs="Times New Roman"/>
          <w:sz w:val="28"/>
          <w:szCs w:val="28"/>
        </w:rPr>
        <w:t xml:space="preserve"> услуг связи, транспортные расходы, арендная плата за пользование имуществом, командировочные расходы,</w:t>
      </w:r>
      <w:r w:rsidR="00E85FD7">
        <w:rPr>
          <w:rFonts w:ascii="Times New Roman" w:hAnsi="Times New Roman" w:cs="Times New Roman"/>
          <w:sz w:val="28"/>
          <w:szCs w:val="28"/>
        </w:rPr>
        <w:t xml:space="preserve"> прочие несоциальные выплаты персоналу в денежной форме, прочие расходы</w:t>
      </w:r>
      <w:r w:rsidR="00086F77" w:rsidRPr="004D7A08">
        <w:rPr>
          <w:rFonts w:ascii="Times New Roman" w:hAnsi="Times New Roman" w:cs="Times New Roman"/>
          <w:sz w:val="28"/>
          <w:szCs w:val="28"/>
        </w:rPr>
        <w:t xml:space="preserve"> </w:t>
      </w:r>
      <w:r w:rsidRPr="004D7A08">
        <w:rPr>
          <w:rFonts w:ascii="Times New Roman" w:hAnsi="Times New Roman" w:cs="Times New Roman"/>
          <w:sz w:val="28"/>
          <w:szCs w:val="28"/>
        </w:rPr>
        <w:t xml:space="preserve"> </w:t>
      </w:r>
      <w:r w:rsidR="0004290B" w:rsidRPr="004D7A0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D7A08">
        <w:rPr>
          <w:rFonts w:ascii="Times New Roman" w:hAnsi="Times New Roman" w:cs="Times New Roman"/>
          <w:sz w:val="28"/>
          <w:szCs w:val="28"/>
        </w:rPr>
        <w:t>опре</w:t>
      </w:r>
      <w:r w:rsidR="0004290B" w:rsidRPr="004D7A08">
        <w:rPr>
          <w:rFonts w:ascii="Times New Roman" w:hAnsi="Times New Roman" w:cs="Times New Roman"/>
          <w:sz w:val="28"/>
          <w:szCs w:val="28"/>
        </w:rPr>
        <w:t>деляю</w:t>
      </w:r>
      <w:r w:rsidRPr="004D7A08">
        <w:rPr>
          <w:rFonts w:ascii="Times New Roman" w:hAnsi="Times New Roman" w:cs="Times New Roman"/>
          <w:sz w:val="28"/>
          <w:szCs w:val="28"/>
        </w:rPr>
        <w:t xml:space="preserve">тся исходя </w:t>
      </w:r>
      <w:r w:rsidR="005F256E" w:rsidRPr="004D7A08">
        <w:rPr>
          <w:rFonts w:ascii="Times New Roman" w:hAnsi="Times New Roman" w:cs="Times New Roman"/>
          <w:sz w:val="28"/>
          <w:szCs w:val="28"/>
        </w:rPr>
        <w:t>из фактических расходов в отчетном</w:t>
      </w:r>
      <w:r w:rsidR="005F256E" w:rsidRPr="005F256E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961421">
        <w:rPr>
          <w:rFonts w:ascii="Times New Roman" w:hAnsi="Times New Roman" w:cs="Times New Roman"/>
          <w:sz w:val="28"/>
          <w:szCs w:val="28"/>
        </w:rPr>
        <w:t xml:space="preserve"> </w:t>
      </w:r>
      <w:r w:rsidR="00961421" w:rsidRPr="00525234">
        <w:rPr>
          <w:rFonts w:ascii="Times New Roman" w:hAnsi="Times New Roman" w:cs="Times New Roman"/>
          <w:sz w:val="28"/>
          <w:szCs w:val="28"/>
        </w:rPr>
        <w:t>(за исключением целевых средств местного бюджета) с применением индексации 4% на очередной финансовый год</w:t>
      </w:r>
      <w:r w:rsidR="0004290B" w:rsidRPr="001627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670C" w:rsidRPr="0016279C" w:rsidRDefault="0040670C" w:rsidP="002F16F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670C">
        <w:rPr>
          <w:rFonts w:ascii="Times New Roman" w:hAnsi="Times New Roman" w:cs="Times New Roman"/>
          <w:sz w:val="28"/>
          <w:szCs w:val="28"/>
        </w:rPr>
        <w:t>бъем расходов на увеличение стоимости основных средств определяется в размере 5% от рассчитанной величины материальных расходов (оплата услуг связи, приобретение материальных запасов, оплата расходов по прочим работам и услугам, оплата прочих расходов)</w:t>
      </w:r>
    </w:p>
    <w:p w:rsidR="00E67B56" w:rsidRDefault="002F16FA" w:rsidP="00E67B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- расходы</w:t>
      </w:r>
      <w:r w:rsidR="003049EA" w:rsidRPr="0016279C">
        <w:rPr>
          <w:rFonts w:ascii="Times New Roman" w:hAnsi="Times New Roman" w:cs="Times New Roman"/>
          <w:sz w:val="28"/>
          <w:szCs w:val="28"/>
        </w:rPr>
        <w:t xml:space="preserve"> на уплату налогов, сборов и иных обязательных платежей в бюджетную систему Российской Федерации</w:t>
      </w:r>
      <w:r w:rsidR="00F241B1" w:rsidRPr="0016279C">
        <w:rPr>
          <w:rFonts w:ascii="Times New Roman" w:hAnsi="Times New Roman" w:cs="Times New Roman"/>
          <w:sz w:val="28"/>
          <w:szCs w:val="28"/>
        </w:rPr>
        <w:t>. Объем бюджетных ассигнований на уплату земельного налога, налога на имущество организаций, транспортного налога исчисляется исходя из</w:t>
      </w:r>
      <w:r w:rsidR="00A43901" w:rsidRPr="0016279C">
        <w:rPr>
          <w:rFonts w:ascii="Times New Roman" w:hAnsi="Times New Roman" w:cs="Times New Roman"/>
          <w:sz w:val="28"/>
          <w:szCs w:val="28"/>
        </w:rPr>
        <w:t xml:space="preserve"> действующей ставки</w:t>
      </w:r>
      <w:r w:rsidR="00F241B1" w:rsidRPr="0016279C">
        <w:rPr>
          <w:rFonts w:ascii="Times New Roman" w:hAnsi="Times New Roman" w:cs="Times New Roman"/>
          <w:sz w:val="28"/>
          <w:szCs w:val="28"/>
        </w:rPr>
        <w:t xml:space="preserve"> налогов и объектов налогообложения </w:t>
      </w:r>
      <w:r w:rsidR="00A43901" w:rsidRPr="0016279C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EC14AF" w:rsidRPr="0016279C">
        <w:rPr>
          <w:rFonts w:ascii="Times New Roman" w:hAnsi="Times New Roman" w:cs="Times New Roman"/>
          <w:sz w:val="28"/>
          <w:szCs w:val="28"/>
        </w:rPr>
        <w:t>июля</w:t>
      </w:r>
      <w:r w:rsidR="00A43901" w:rsidRPr="0016279C">
        <w:rPr>
          <w:rFonts w:ascii="Times New Roman" w:hAnsi="Times New Roman" w:cs="Times New Roman"/>
          <w:sz w:val="28"/>
          <w:szCs w:val="28"/>
        </w:rPr>
        <w:t xml:space="preserve"> текущего финансового года. </w:t>
      </w:r>
    </w:p>
    <w:p w:rsidR="00ED4051" w:rsidRPr="0016279C" w:rsidRDefault="00E67B56" w:rsidP="00406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расходов </w:t>
      </w:r>
      <w:r w:rsidR="0004290B" w:rsidRPr="0016279C">
        <w:rPr>
          <w:rFonts w:ascii="Times New Roman" w:hAnsi="Times New Roman" w:cs="Times New Roman"/>
          <w:sz w:val="28"/>
          <w:szCs w:val="28"/>
        </w:rPr>
        <w:t>на оплату тепловой энергии, водоснабжения, водоотведения, электрической энергии, рас</w:t>
      </w:r>
      <w:r w:rsidR="00A43901" w:rsidRPr="0016279C">
        <w:rPr>
          <w:rFonts w:ascii="Times New Roman" w:hAnsi="Times New Roman" w:cs="Times New Roman"/>
          <w:sz w:val="28"/>
          <w:szCs w:val="28"/>
        </w:rPr>
        <w:t xml:space="preserve">ходов по содержанию имущества, </w:t>
      </w:r>
      <w:r w:rsidR="0004290B" w:rsidRPr="0016279C">
        <w:rPr>
          <w:rFonts w:ascii="Times New Roman" w:hAnsi="Times New Roman" w:cs="Times New Roman"/>
          <w:sz w:val="28"/>
          <w:szCs w:val="28"/>
        </w:rPr>
        <w:t xml:space="preserve">материальных расходов </w:t>
      </w:r>
      <w:r w:rsidR="00A43901" w:rsidRPr="0016279C">
        <w:rPr>
          <w:rFonts w:ascii="Times New Roman" w:hAnsi="Times New Roman" w:cs="Times New Roman"/>
          <w:sz w:val="28"/>
          <w:szCs w:val="28"/>
        </w:rPr>
        <w:t xml:space="preserve">и расходов на уплату налогов и сборов </w:t>
      </w:r>
      <w:r w:rsidR="0004290B" w:rsidRPr="0016279C">
        <w:rPr>
          <w:rFonts w:ascii="Times New Roman" w:hAnsi="Times New Roman" w:cs="Times New Roman"/>
          <w:sz w:val="28"/>
          <w:szCs w:val="28"/>
        </w:rPr>
        <w:t xml:space="preserve">корректируется в случае реорганизации учреждения, изменения </w:t>
      </w:r>
      <w:r w:rsidR="005D5ADC">
        <w:rPr>
          <w:rFonts w:ascii="Times New Roman" w:hAnsi="Times New Roman" w:cs="Times New Roman"/>
          <w:sz w:val="28"/>
          <w:szCs w:val="28"/>
        </w:rPr>
        <w:t>площадей,</w:t>
      </w:r>
      <w:r w:rsidR="00002E10">
        <w:rPr>
          <w:rFonts w:ascii="Times New Roman" w:hAnsi="Times New Roman" w:cs="Times New Roman"/>
          <w:sz w:val="28"/>
          <w:szCs w:val="28"/>
        </w:rPr>
        <w:t xml:space="preserve"> </w:t>
      </w:r>
      <w:r w:rsidR="0040670C" w:rsidRPr="0040670C">
        <w:rPr>
          <w:rFonts w:ascii="Times New Roman" w:hAnsi="Times New Roman" w:cs="Times New Roman"/>
          <w:sz w:val="28"/>
          <w:szCs w:val="28"/>
        </w:rPr>
        <w:t>с учетом изменения занимаемых площадей, находящихся в эксплуатации</w:t>
      </w:r>
      <w:r w:rsidR="006641A0" w:rsidRPr="00F92219">
        <w:rPr>
          <w:rFonts w:ascii="Times New Roman" w:hAnsi="Times New Roman" w:cs="Times New Roman"/>
          <w:sz w:val="28"/>
          <w:szCs w:val="28"/>
        </w:rPr>
        <w:t>,</w:t>
      </w:r>
      <w:r w:rsidR="006641A0">
        <w:rPr>
          <w:rFonts w:ascii="Times New Roman" w:hAnsi="Times New Roman" w:cs="Times New Roman"/>
          <w:sz w:val="28"/>
          <w:szCs w:val="28"/>
        </w:rPr>
        <w:t xml:space="preserve"> </w:t>
      </w:r>
      <w:r w:rsidR="006641A0" w:rsidRPr="00F92219">
        <w:rPr>
          <w:rFonts w:ascii="Times New Roman" w:hAnsi="Times New Roman" w:cs="Times New Roman"/>
          <w:sz w:val="28"/>
          <w:szCs w:val="28"/>
        </w:rPr>
        <w:t>а так же в случае отсутствия фактических объемов (и/или) фактических расходов отчетного финансового года для расчета применяются фактические объемы (и/или</w:t>
      </w:r>
      <w:proofErr w:type="gramEnd"/>
      <w:r w:rsidR="006641A0" w:rsidRPr="00F92219">
        <w:rPr>
          <w:rFonts w:ascii="Times New Roman" w:hAnsi="Times New Roman" w:cs="Times New Roman"/>
          <w:sz w:val="28"/>
          <w:szCs w:val="28"/>
        </w:rPr>
        <w:t>) фактические расходы текущего финансового года.</w:t>
      </w:r>
    </w:p>
    <w:p w:rsidR="00A82EB6" w:rsidRDefault="00A82EB6" w:rsidP="001E45DC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002E10" w:rsidRDefault="001E45DC" w:rsidP="001E45DC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4.</w:t>
      </w:r>
      <w:r w:rsidR="00120D01">
        <w:rPr>
          <w:rFonts w:ascii="Times New Roman" w:hAnsi="Times New Roman" w:cs="Times New Roman"/>
          <w:sz w:val="28"/>
          <w:szCs w:val="28"/>
        </w:rPr>
        <w:t>1</w:t>
      </w:r>
      <w:r w:rsidRPr="0016279C">
        <w:rPr>
          <w:rFonts w:ascii="Times New Roman" w:hAnsi="Times New Roman" w:cs="Times New Roman"/>
          <w:sz w:val="28"/>
          <w:szCs w:val="28"/>
        </w:rPr>
        <w:t>.</w:t>
      </w:r>
      <w:r w:rsidR="00164759">
        <w:rPr>
          <w:rFonts w:ascii="Times New Roman" w:hAnsi="Times New Roman" w:cs="Times New Roman"/>
          <w:sz w:val="28"/>
          <w:szCs w:val="28"/>
        </w:rPr>
        <w:t>2</w:t>
      </w:r>
      <w:r w:rsidR="00120D01">
        <w:rPr>
          <w:rFonts w:ascii="Times New Roman" w:hAnsi="Times New Roman" w:cs="Times New Roman"/>
          <w:sz w:val="28"/>
          <w:szCs w:val="28"/>
        </w:rPr>
        <w:t>.</w:t>
      </w:r>
      <w:r w:rsidR="00002E10" w:rsidRPr="00002E10">
        <w:t xml:space="preserve"> </w:t>
      </w:r>
      <w:r w:rsidR="00002E10" w:rsidRPr="00002E10">
        <w:rPr>
          <w:rFonts w:ascii="Times New Roman" w:hAnsi="Times New Roman" w:cs="Times New Roman"/>
          <w:sz w:val="28"/>
          <w:szCs w:val="28"/>
        </w:rPr>
        <w:t>Предоставление субсидий бюджетным учреждениям, включая субсидии на финансовое обеспечение выполнения ими муниципального задания</w:t>
      </w:r>
      <w:r w:rsidR="006641A0" w:rsidRPr="006641A0">
        <w:rPr>
          <w:rFonts w:ascii="Times New Roman" w:hAnsi="Times New Roman" w:cs="Times New Roman"/>
          <w:sz w:val="28"/>
          <w:szCs w:val="28"/>
        </w:rPr>
        <w:t xml:space="preserve"> </w:t>
      </w:r>
      <w:r w:rsidR="006641A0">
        <w:rPr>
          <w:rFonts w:ascii="Times New Roman" w:hAnsi="Times New Roman" w:cs="Times New Roman"/>
          <w:sz w:val="28"/>
          <w:szCs w:val="28"/>
        </w:rPr>
        <w:t>и автономным организациям</w:t>
      </w:r>
      <w:r w:rsidR="00002E10" w:rsidRPr="00002E10">
        <w:rPr>
          <w:rFonts w:ascii="Times New Roman" w:hAnsi="Times New Roman" w:cs="Times New Roman"/>
          <w:sz w:val="28"/>
          <w:szCs w:val="28"/>
        </w:rPr>
        <w:t>.</w:t>
      </w:r>
      <w:r w:rsidRPr="0016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A0" w:rsidRPr="00F92219" w:rsidRDefault="006641A0" w:rsidP="006641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5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предоставление субсидий бюджетным учреждениям на финансовое обеспечение выполнения ими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и автономным организациям определяется в соответствие с порядками, утвержденными администрацией Александровского муниципального округа.</w:t>
      </w:r>
    </w:p>
    <w:p w:rsidR="00A42F0E" w:rsidRDefault="001E45DC" w:rsidP="00443824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</w:t>
      </w:r>
      <w:r w:rsidR="00321669" w:rsidRPr="0016279C">
        <w:rPr>
          <w:rFonts w:ascii="Times New Roman" w:hAnsi="Times New Roman" w:cs="Times New Roman"/>
          <w:sz w:val="28"/>
          <w:szCs w:val="28"/>
        </w:rPr>
        <w:t>на основании</w:t>
      </w:r>
      <w:r w:rsidRPr="0016279C">
        <w:rPr>
          <w:rFonts w:ascii="Times New Roman" w:hAnsi="Times New Roman" w:cs="Times New Roman"/>
          <w:sz w:val="28"/>
          <w:szCs w:val="28"/>
        </w:rPr>
        <w:t xml:space="preserve"> </w:t>
      </w:r>
      <w:r w:rsidR="00321669" w:rsidRPr="0016279C">
        <w:rPr>
          <w:rFonts w:ascii="Times New Roman" w:hAnsi="Times New Roman" w:cs="Times New Roman"/>
          <w:sz w:val="28"/>
          <w:szCs w:val="28"/>
        </w:rPr>
        <w:t>общероссийских (базовых)</w:t>
      </w:r>
      <w:r w:rsidR="00A42F0E" w:rsidRPr="0016279C">
        <w:rPr>
          <w:rFonts w:ascii="Times New Roman" w:hAnsi="Times New Roman" w:cs="Times New Roman"/>
          <w:sz w:val="28"/>
          <w:szCs w:val="28"/>
        </w:rPr>
        <w:t xml:space="preserve"> </w:t>
      </w:r>
      <w:r w:rsidR="00321669" w:rsidRPr="0016279C">
        <w:rPr>
          <w:rFonts w:ascii="Times New Roman" w:hAnsi="Times New Roman" w:cs="Times New Roman"/>
          <w:sz w:val="28"/>
          <w:szCs w:val="28"/>
        </w:rPr>
        <w:t>отраслевых перечней (классификаторов</w:t>
      </w:r>
      <w:r w:rsidR="00A42F0E" w:rsidRPr="0016279C">
        <w:rPr>
          <w:rFonts w:ascii="Times New Roman" w:hAnsi="Times New Roman" w:cs="Times New Roman"/>
          <w:sz w:val="28"/>
          <w:szCs w:val="28"/>
        </w:rPr>
        <w:t xml:space="preserve">) государственных и муниципальных услуг, оказываемых физическим лицам, </w:t>
      </w:r>
      <w:r w:rsidR="00321669" w:rsidRPr="0016279C">
        <w:rPr>
          <w:rFonts w:ascii="Times New Roman" w:hAnsi="Times New Roman" w:cs="Times New Roman"/>
          <w:sz w:val="28"/>
          <w:szCs w:val="28"/>
        </w:rPr>
        <w:t>а также регионального перечня</w:t>
      </w:r>
      <w:r w:rsidR="000A7B8F" w:rsidRPr="0016279C">
        <w:rPr>
          <w:rFonts w:ascii="Times New Roman" w:hAnsi="Times New Roman" w:cs="Times New Roman"/>
          <w:sz w:val="28"/>
          <w:szCs w:val="28"/>
        </w:rPr>
        <w:t xml:space="preserve"> </w:t>
      </w:r>
      <w:r w:rsidR="00321669" w:rsidRPr="0016279C">
        <w:rPr>
          <w:rFonts w:ascii="Times New Roman" w:hAnsi="Times New Roman" w:cs="Times New Roman"/>
          <w:sz w:val="28"/>
          <w:szCs w:val="28"/>
        </w:rPr>
        <w:t xml:space="preserve">(классификатора) государственных и муниципальных услуг, не включенных в общероссийские перечни, и работ, оказываемых и выполняемых муниципальными учреждениями Александровского муниципального округа, и утверждается </w:t>
      </w:r>
      <w:r w:rsidR="00A42F0E" w:rsidRPr="0016279C">
        <w:rPr>
          <w:rFonts w:ascii="Times New Roman" w:hAnsi="Times New Roman" w:cs="Times New Roman"/>
          <w:sz w:val="28"/>
          <w:szCs w:val="28"/>
        </w:rPr>
        <w:t xml:space="preserve"> </w:t>
      </w:r>
      <w:r w:rsidR="00321669" w:rsidRPr="0016279C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443824" w:rsidRPr="00443824" w:rsidRDefault="00B50A8D" w:rsidP="00443824">
      <w:pPr>
        <w:widowControl w:val="0"/>
        <w:autoSpaceDE w:val="0"/>
        <w:autoSpaceDN w:val="0"/>
        <w:spacing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443824" w:rsidRPr="004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устанавливаются в разрезе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="00443824" w:rsidRPr="004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(работ), оказываемых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443824" w:rsidRPr="004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учреждениями.</w:t>
      </w:r>
    </w:p>
    <w:p w:rsidR="001E45DC" w:rsidRPr="0016279C" w:rsidRDefault="001E45DC" w:rsidP="00443824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Расчет нормативных затрат на оказание муниципальных услуг (выполнение работ) и затрат на содержание муниципального имущества </w:t>
      </w:r>
      <w:r w:rsidRPr="0016279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Методиками расчета нормативных затрат на оказание муниципальных услуг (выполнение работ) и затрат на содержание муниципального имущества в разрезе отраслей, утвержденными постановлениями администрации Александровского муниципального </w:t>
      </w:r>
      <w:r w:rsidR="00D56955">
        <w:rPr>
          <w:rFonts w:ascii="Times New Roman" w:hAnsi="Times New Roman" w:cs="Times New Roman"/>
          <w:sz w:val="28"/>
          <w:szCs w:val="28"/>
        </w:rPr>
        <w:t>округа</w:t>
      </w:r>
    </w:p>
    <w:p w:rsidR="00231359" w:rsidRPr="0016279C" w:rsidRDefault="00231359" w:rsidP="00231359">
      <w:pPr>
        <w:pStyle w:val="ConsPlusNormal"/>
        <w:ind w:firstLine="709"/>
        <w:jc w:val="both"/>
      </w:pPr>
      <w:r w:rsidRPr="0016279C">
        <w:t>Субсидии на иные цели муниципальным учреждениям рассчитываются плановым методом в соответствии с принятыми расходными обязательствами на основании законов и иных нормативных правовых актов Пермского края и Александровского муниципального округа.</w:t>
      </w:r>
    </w:p>
    <w:p w:rsidR="00231359" w:rsidRPr="0016279C" w:rsidRDefault="00231359" w:rsidP="001E45DC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1E45DC" w:rsidRPr="0016279C" w:rsidRDefault="00231359" w:rsidP="002313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6279C">
        <w:rPr>
          <w:rFonts w:ascii="Times New Roman" w:hAnsi="Times New Roman"/>
          <w:sz w:val="28"/>
          <w:szCs w:val="28"/>
        </w:rPr>
        <w:t>4.</w:t>
      </w:r>
      <w:r w:rsidR="00120D01">
        <w:rPr>
          <w:rFonts w:ascii="Times New Roman" w:hAnsi="Times New Roman"/>
          <w:sz w:val="28"/>
          <w:szCs w:val="28"/>
        </w:rPr>
        <w:t>1</w:t>
      </w:r>
      <w:r w:rsidRPr="0016279C">
        <w:rPr>
          <w:rFonts w:ascii="Times New Roman" w:hAnsi="Times New Roman"/>
          <w:sz w:val="28"/>
          <w:szCs w:val="28"/>
        </w:rPr>
        <w:t>.</w:t>
      </w:r>
      <w:r w:rsidR="00164759">
        <w:rPr>
          <w:rFonts w:ascii="Times New Roman" w:hAnsi="Times New Roman"/>
          <w:sz w:val="28"/>
          <w:szCs w:val="28"/>
        </w:rPr>
        <w:t>2</w:t>
      </w:r>
      <w:r w:rsidR="00120D01">
        <w:rPr>
          <w:rFonts w:ascii="Times New Roman" w:hAnsi="Times New Roman"/>
          <w:sz w:val="28"/>
          <w:szCs w:val="28"/>
        </w:rPr>
        <w:t>.1.</w:t>
      </w:r>
      <w:r w:rsidRPr="00162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45DC" w:rsidRPr="0016279C">
        <w:rPr>
          <w:rFonts w:ascii="Times New Roman" w:hAnsi="Times New Roman"/>
          <w:sz w:val="28"/>
          <w:szCs w:val="28"/>
        </w:rPr>
        <w:t xml:space="preserve">Объем расходов бюджета </w:t>
      </w:r>
      <w:r w:rsidR="00D355A3" w:rsidRPr="0016279C">
        <w:rPr>
          <w:rFonts w:ascii="Times New Roman" w:hAnsi="Times New Roman"/>
          <w:sz w:val="28"/>
          <w:szCs w:val="28"/>
        </w:rPr>
        <w:t xml:space="preserve">округа </w:t>
      </w:r>
      <w:r w:rsidR="001E45DC" w:rsidRPr="0016279C">
        <w:rPr>
          <w:rFonts w:ascii="Times New Roman" w:hAnsi="Times New Roman"/>
          <w:sz w:val="28"/>
          <w:szCs w:val="28"/>
        </w:rPr>
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общеобразовательных учреждениях со специальным наименованием «специальные учебно-воспитательные учреждения для обучающихся с </w:t>
      </w:r>
      <w:proofErr w:type="spellStart"/>
      <w:r w:rsidR="001E45DC" w:rsidRPr="0016279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="001E45DC" w:rsidRPr="0016279C">
        <w:rPr>
          <w:rFonts w:ascii="Times New Roman" w:hAnsi="Times New Roman"/>
          <w:sz w:val="28"/>
          <w:szCs w:val="28"/>
        </w:rPr>
        <w:t xml:space="preserve"> (общественно опасным) поведением» и муниципальных санаторных общеобразовательных учреждениях (далее – объем расходов</w:t>
      </w:r>
      <w:proofErr w:type="gramEnd"/>
      <w:r w:rsidR="001E45DC" w:rsidRPr="00162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45DC" w:rsidRPr="0016279C">
        <w:rPr>
          <w:rFonts w:ascii="Times New Roman" w:hAnsi="Times New Roman"/>
          <w:sz w:val="28"/>
          <w:szCs w:val="28"/>
        </w:rPr>
        <w:t>в специальных учебно-воспитательных учреждениях) определяется в соответствии с постановлением Правительства Пермского края от 18.12.2015 г. № 1109-п «О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</w:t>
      </w:r>
      <w:r w:rsidR="001E45DC" w:rsidRPr="0016279C">
        <w:t xml:space="preserve"> </w:t>
      </w:r>
      <w:r w:rsidR="001E45DC" w:rsidRPr="0016279C">
        <w:rPr>
          <w:rFonts w:ascii="Times New Roman" w:hAnsi="Times New Roman"/>
          <w:sz w:val="28"/>
          <w:szCs w:val="28"/>
        </w:rPr>
        <w:t>по адаптированным основным</w:t>
      </w:r>
      <w:proofErr w:type="gramEnd"/>
      <w:r w:rsidR="001E45DC" w:rsidRPr="00162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45DC" w:rsidRPr="0016279C">
        <w:rPr>
          <w:rFonts w:ascii="Times New Roman" w:hAnsi="Times New Roman"/>
          <w:sz w:val="28"/>
          <w:szCs w:val="28"/>
        </w:rPr>
        <w:t xml:space="preserve">общеобразовательным программам, в муниципальных общеобразовательных учреждениях со специальным наименованием «специальные учебно-воспитательные учреждения для обучающихся с </w:t>
      </w:r>
      <w:proofErr w:type="spellStart"/>
      <w:r w:rsidR="001E45DC" w:rsidRPr="0016279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="001E45DC" w:rsidRPr="0016279C">
        <w:rPr>
          <w:rFonts w:ascii="Times New Roman" w:hAnsi="Times New Roman"/>
          <w:sz w:val="28"/>
          <w:szCs w:val="28"/>
        </w:rPr>
        <w:t xml:space="preserve"> (общественно опасным) поведением» и муниципальных санаторных общеобразовательных учреждениях</w:t>
      </w:r>
      <w:r w:rsidR="00A9052D" w:rsidRPr="0016279C">
        <w:rPr>
          <w:rFonts w:ascii="Times New Roman" w:hAnsi="Times New Roman"/>
          <w:sz w:val="28"/>
          <w:szCs w:val="28"/>
        </w:rPr>
        <w:t>»</w:t>
      </w:r>
      <w:r w:rsidR="00261434">
        <w:rPr>
          <w:rFonts w:ascii="Times New Roman" w:hAnsi="Times New Roman"/>
          <w:sz w:val="28"/>
          <w:szCs w:val="28"/>
        </w:rPr>
        <w:t xml:space="preserve"> и</w:t>
      </w:r>
      <w:r w:rsidR="00A9052D" w:rsidRPr="0016279C">
        <w:rPr>
          <w:rFonts w:ascii="Times New Roman" w:hAnsi="Times New Roman"/>
          <w:sz w:val="28"/>
          <w:szCs w:val="28"/>
        </w:rPr>
        <w:t xml:space="preserve"> </w:t>
      </w:r>
      <w:r w:rsidR="006702E4" w:rsidRPr="006702E4">
        <w:rPr>
          <w:rFonts w:ascii="Times New Roman" w:hAnsi="Times New Roman"/>
          <w:sz w:val="28"/>
          <w:szCs w:val="28"/>
        </w:rPr>
        <w:t>нормативно-правовым актом</w:t>
      </w:r>
      <w:r w:rsidR="00A9052D" w:rsidRPr="006702E4">
        <w:rPr>
          <w:rFonts w:ascii="Times New Roman" w:hAnsi="Times New Roman"/>
          <w:sz w:val="28"/>
          <w:szCs w:val="28"/>
        </w:rPr>
        <w:t xml:space="preserve"> администрации Александровского муниципального </w:t>
      </w:r>
      <w:r w:rsidR="00261434" w:rsidRPr="006702E4">
        <w:rPr>
          <w:rFonts w:ascii="Times New Roman" w:hAnsi="Times New Roman"/>
          <w:sz w:val="28"/>
          <w:szCs w:val="28"/>
        </w:rPr>
        <w:t>округа</w:t>
      </w:r>
      <w:r w:rsidR="006702E4" w:rsidRPr="006702E4">
        <w:rPr>
          <w:rFonts w:ascii="Times New Roman" w:hAnsi="Times New Roman"/>
          <w:sz w:val="28"/>
          <w:szCs w:val="28"/>
        </w:rPr>
        <w:t>, утверждаемым</w:t>
      </w:r>
      <w:r w:rsidR="00A9052D" w:rsidRPr="006702E4">
        <w:rPr>
          <w:rFonts w:ascii="Times New Roman" w:hAnsi="Times New Roman"/>
          <w:sz w:val="28"/>
          <w:szCs w:val="28"/>
        </w:rPr>
        <w:t xml:space="preserve"> размер </w:t>
      </w:r>
      <w:proofErr w:type="spellStart"/>
      <w:r w:rsidR="00A9052D" w:rsidRPr="006702E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052D" w:rsidRPr="006702E4">
        <w:rPr>
          <w:rFonts w:ascii="Times New Roman" w:hAnsi="Times New Roman"/>
          <w:sz w:val="28"/>
          <w:szCs w:val="28"/>
        </w:rPr>
        <w:t xml:space="preserve"> расходов для МКОУ «</w:t>
      </w:r>
      <w:proofErr w:type="spellStart"/>
      <w:r w:rsidR="00A9052D" w:rsidRPr="006702E4">
        <w:rPr>
          <w:rFonts w:ascii="Times New Roman" w:hAnsi="Times New Roman"/>
          <w:sz w:val="28"/>
          <w:szCs w:val="28"/>
        </w:rPr>
        <w:t>Яйвинская</w:t>
      </w:r>
      <w:proofErr w:type="spellEnd"/>
      <w:r w:rsidR="00A9052D" w:rsidRPr="006702E4">
        <w:rPr>
          <w:rFonts w:ascii="Times New Roman" w:hAnsi="Times New Roman"/>
          <w:sz w:val="28"/>
          <w:szCs w:val="28"/>
        </w:rPr>
        <w:t xml:space="preserve"> специальная общеобразовательная школа-интернат».</w:t>
      </w:r>
      <w:proofErr w:type="gramEnd"/>
    </w:p>
    <w:p w:rsidR="001E45DC" w:rsidRPr="00036025" w:rsidRDefault="001E45DC" w:rsidP="00203EEB">
      <w:pPr>
        <w:pStyle w:val="ConsPlusNormal"/>
        <w:ind w:firstLine="675"/>
        <w:jc w:val="both"/>
      </w:pPr>
      <w:r w:rsidRPr="00036025">
        <w:t>Объем расходов в специальных учебно-воспитательных учреждениях (V) определяется по формуле:</w:t>
      </w:r>
    </w:p>
    <w:p w:rsidR="001E45DC" w:rsidRPr="00036025" w:rsidRDefault="001E45DC" w:rsidP="00203EEB">
      <w:pPr>
        <w:pStyle w:val="ConsPlusNormal"/>
        <w:ind w:left="675"/>
        <w:jc w:val="both"/>
      </w:pPr>
    </w:p>
    <w:p w:rsidR="001E45DC" w:rsidRPr="00036025" w:rsidRDefault="001E45DC" w:rsidP="00203EEB">
      <w:pPr>
        <w:pStyle w:val="ConsPlusNormal"/>
        <w:ind w:left="675"/>
        <w:jc w:val="both"/>
      </w:pPr>
      <w:r w:rsidRPr="00036025">
        <w:t>V</w:t>
      </w:r>
      <w:r w:rsidRPr="00036025">
        <w:rPr>
          <w:vertAlign w:val="subscript"/>
        </w:rPr>
        <w:t xml:space="preserve"> </w:t>
      </w:r>
      <w:r w:rsidRPr="00036025">
        <w:t xml:space="preserve">= С </w:t>
      </w:r>
      <w:proofErr w:type="spellStart"/>
      <w:r w:rsidRPr="00036025">
        <w:t>х</w:t>
      </w:r>
      <w:proofErr w:type="spellEnd"/>
      <w:r w:rsidRPr="00036025">
        <w:t xml:space="preserve"> </w:t>
      </w:r>
      <w:proofErr w:type="gramStart"/>
      <w:r w:rsidR="006702E4">
        <w:t>Р</w:t>
      </w:r>
      <w:proofErr w:type="gramEnd"/>
      <w:r w:rsidRPr="00036025">
        <w:t>, где</w:t>
      </w:r>
    </w:p>
    <w:p w:rsidR="001E45DC" w:rsidRPr="00036025" w:rsidRDefault="001E45DC" w:rsidP="00203EEB">
      <w:pPr>
        <w:pStyle w:val="ConsPlusNormal"/>
        <w:ind w:left="675"/>
        <w:jc w:val="both"/>
      </w:pPr>
    </w:p>
    <w:p w:rsidR="001E45DC" w:rsidRDefault="001E45DC" w:rsidP="00203EEB">
      <w:pPr>
        <w:pStyle w:val="a3"/>
        <w:autoSpaceDE w:val="0"/>
        <w:autoSpaceDN w:val="0"/>
        <w:adjustRightInd w:val="0"/>
        <w:spacing w:line="240" w:lineRule="auto"/>
        <w:ind w:left="0" w:firstLine="6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025">
        <w:rPr>
          <w:rFonts w:ascii="Times New Roman" w:hAnsi="Times New Roman" w:cs="Times New Roman"/>
          <w:sz w:val="28"/>
          <w:szCs w:val="28"/>
        </w:rPr>
        <w:t xml:space="preserve">C - размер субсидии Александровскому муниципальному </w:t>
      </w:r>
      <w:r w:rsidR="00C84B07" w:rsidRPr="00036025">
        <w:rPr>
          <w:rFonts w:ascii="Times New Roman" w:hAnsi="Times New Roman" w:cs="Times New Roman"/>
          <w:sz w:val="28"/>
          <w:szCs w:val="28"/>
        </w:rPr>
        <w:t>округу</w:t>
      </w:r>
      <w:r w:rsidRPr="00036025">
        <w:rPr>
          <w:rFonts w:ascii="Times New Roman" w:hAnsi="Times New Roman" w:cs="Times New Roman"/>
          <w:sz w:val="28"/>
          <w:szCs w:val="28"/>
        </w:rPr>
        <w:t>, предусмотренный законом (проектом закона) Пермского края о бюджете Пермского края на очередной финансовый год и плановый период</w:t>
      </w:r>
      <w:r w:rsidR="00AA41D0" w:rsidRPr="00036025">
        <w:rPr>
          <w:rFonts w:ascii="Times New Roman" w:hAnsi="Times New Roman" w:cs="Times New Roman"/>
          <w:sz w:val="28"/>
          <w:szCs w:val="28"/>
        </w:rPr>
        <w:t>;</w:t>
      </w:r>
    </w:p>
    <w:p w:rsidR="00AA41D0" w:rsidRDefault="006702E4" w:rsidP="00203EEB">
      <w:pPr>
        <w:pStyle w:val="a3"/>
        <w:autoSpaceDE w:val="0"/>
        <w:autoSpaceDN w:val="0"/>
        <w:adjustRightInd w:val="0"/>
        <w:spacing w:line="240" w:lineRule="auto"/>
        <w:ind w:left="0" w:firstLine="6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="00AA41D0">
        <w:rPr>
          <w:rFonts w:ascii="Times New Roman" w:hAnsi="Times New Roman" w:cs="Times New Roman"/>
          <w:sz w:val="28"/>
          <w:szCs w:val="28"/>
        </w:rPr>
        <w:t xml:space="preserve"> </w:t>
      </w:r>
      <w:r w:rsidR="000530D0">
        <w:rPr>
          <w:rFonts w:ascii="Times New Roman" w:hAnsi="Times New Roman" w:cs="Times New Roman"/>
          <w:sz w:val="28"/>
          <w:szCs w:val="28"/>
        </w:rPr>
        <w:t>–</w:t>
      </w:r>
      <w:r w:rsidR="00AA41D0">
        <w:rPr>
          <w:rFonts w:ascii="Times New Roman" w:hAnsi="Times New Roman" w:cs="Times New Roman"/>
          <w:sz w:val="28"/>
          <w:szCs w:val="28"/>
        </w:rPr>
        <w:t xml:space="preserve"> </w:t>
      </w:r>
      <w:r w:rsidR="000530D0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="000530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530D0">
        <w:rPr>
          <w:rFonts w:ascii="Times New Roman" w:hAnsi="Times New Roman" w:cs="Times New Roman"/>
          <w:sz w:val="28"/>
          <w:szCs w:val="28"/>
        </w:rPr>
        <w:t xml:space="preserve"> расходов из бюджета Александровского муниципального округа</w:t>
      </w:r>
      <w:r w:rsidR="000D21F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нормативно-правовым актом</w:t>
      </w:r>
      <w:r w:rsidR="00261434">
        <w:rPr>
          <w:rFonts w:ascii="Times New Roman" w:hAnsi="Times New Roman" w:cs="Times New Roman"/>
          <w:sz w:val="28"/>
          <w:szCs w:val="28"/>
        </w:rPr>
        <w:t xml:space="preserve"> </w:t>
      </w:r>
      <w:r w:rsidR="00261434" w:rsidRPr="00261434">
        <w:rPr>
          <w:rFonts w:ascii="Times New Roman" w:hAnsi="Times New Roman" w:cs="Times New Roman"/>
          <w:sz w:val="28"/>
          <w:szCs w:val="28"/>
        </w:rPr>
        <w:t>администрации Александровского муниципального округа</w:t>
      </w:r>
      <w:r w:rsidR="00261434">
        <w:rPr>
          <w:rFonts w:ascii="Times New Roman" w:hAnsi="Times New Roman" w:cs="Times New Roman"/>
          <w:sz w:val="28"/>
          <w:szCs w:val="28"/>
        </w:rPr>
        <w:t xml:space="preserve">, </w:t>
      </w:r>
      <w:r w:rsidR="000D21F8">
        <w:rPr>
          <w:rFonts w:ascii="Times New Roman" w:hAnsi="Times New Roman" w:cs="Times New Roman"/>
          <w:sz w:val="28"/>
          <w:szCs w:val="28"/>
        </w:rPr>
        <w:t>%</w:t>
      </w:r>
      <w:r w:rsidR="00261434">
        <w:rPr>
          <w:rFonts w:ascii="Times New Roman" w:hAnsi="Times New Roman" w:cs="Times New Roman"/>
          <w:sz w:val="28"/>
          <w:szCs w:val="28"/>
        </w:rPr>
        <w:t>.</w:t>
      </w:r>
    </w:p>
    <w:p w:rsidR="008F50C6" w:rsidRPr="008F50C6" w:rsidRDefault="008F50C6" w:rsidP="008F50C6">
      <w:pPr>
        <w:pStyle w:val="ConsPlusNormal"/>
        <w:spacing w:before="220"/>
        <w:ind w:firstLine="567"/>
        <w:jc w:val="both"/>
        <w:rPr>
          <w:rFonts w:eastAsia="Times New Roman"/>
          <w:lang w:eastAsia="ru-RU"/>
        </w:rPr>
      </w:pPr>
      <w:r>
        <w:t xml:space="preserve">4.1.3. </w:t>
      </w:r>
      <w:proofErr w:type="gramStart"/>
      <w:r w:rsidRPr="008F50C6">
        <w:rPr>
          <w:rFonts w:eastAsia="Times New Roman"/>
          <w:lang w:eastAsia="ru-RU"/>
        </w:rPr>
        <w:t>Объем бюджетных ассигнований на предоставление субсидий некоммерческим организациям, не являющимся государственными (муниципальными) учреждениями, в том числе в соответствии с договорами на оказание указанными организациями муниципальных услуг (выполнение работ) физическим и (или) юридическим лицам на очередной финансовый год и плановый период исчисляется плановым методом при установлении объема субсидий в соответствующих нормативных правовых актах, правовых актах, договорах, соглашениях (проектах нормативных правовых актов</w:t>
      </w:r>
      <w:proofErr w:type="gramEnd"/>
      <w:r w:rsidRPr="008F50C6">
        <w:rPr>
          <w:rFonts w:eastAsia="Times New Roman"/>
          <w:lang w:eastAsia="ru-RU"/>
        </w:rPr>
        <w:t xml:space="preserve">, правовых актов, договоров, соглашений) </w:t>
      </w:r>
      <w:r>
        <w:rPr>
          <w:rFonts w:eastAsia="Times New Roman"/>
          <w:lang w:eastAsia="ru-RU"/>
        </w:rPr>
        <w:t xml:space="preserve">Александровского муниципального </w:t>
      </w:r>
      <w:r w:rsidRPr="008F50C6">
        <w:rPr>
          <w:rFonts w:eastAsia="Times New Roman"/>
          <w:lang w:eastAsia="ru-RU"/>
        </w:rPr>
        <w:t>округа.</w:t>
      </w:r>
    </w:p>
    <w:p w:rsidR="00A3468D" w:rsidRPr="00A3468D" w:rsidRDefault="00A3468D" w:rsidP="00A34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6E" w:rsidRPr="0016279C" w:rsidRDefault="00164759" w:rsidP="00F8046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8046E">
        <w:rPr>
          <w:rFonts w:ascii="Times New Roman" w:hAnsi="Times New Roman" w:cs="Times New Roman"/>
          <w:sz w:val="28"/>
          <w:szCs w:val="28"/>
        </w:rPr>
        <w:t xml:space="preserve">4. </w:t>
      </w:r>
      <w:r w:rsidR="00F8046E" w:rsidRPr="0016279C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предусматриваются в соответствии с объемами, установленными муниципальными программами, инвестиционными проектами Александровского муниципального округа.</w:t>
      </w:r>
    </w:p>
    <w:p w:rsidR="009923FD" w:rsidRPr="0016279C" w:rsidRDefault="009923FD" w:rsidP="00203EEB">
      <w:pPr>
        <w:pStyle w:val="a3"/>
        <w:autoSpaceDE w:val="0"/>
        <w:autoSpaceDN w:val="0"/>
        <w:adjustRightInd w:val="0"/>
        <w:spacing w:line="240" w:lineRule="auto"/>
        <w:ind w:left="0" w:firstLine="6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5BC9" w:rsidRPr="0016279C" w:rsidRDefault="00231359" w:rsidP="00203E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4.</w:t>
      </w:r>
      <w:r w:rsidR="00164759">
        <w:rPr>
          <w:rFonts w:ascii="Times New Roman" w:hAnsi="Times New Roman" w:cs="Times New Roman"/>
          <w:sz w:val="28"/>
          <w:szCs w:val="28"/>
        </w:rPr>
        <w:t>2</w:t>
      </w:r>
      <w:r w:rsidR="00203EEB" w:rsidRPr="0016279C">
        <w:rPr>
          <w:rFonts w:ascii="Times New Roman" w:hAnsi="Times New Roman" w:cs="Times New Roman"/>
          <w:sz w:val="28"/>
          <w:szCs w:val="28"/>
        </w:rPr>
        <w:t xml:space="preserve">. </w:t>
      </w:r>
      <w:r w:rsidR="00166D5B" w:rsidRPr="0016279C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обязательств.</w:t>
      </w:r>
    </w:p>
    <w:p w:rsidR="00166D5B" w:rsidRPr="00AA299A" w:rsidRDefault="00166D5B" w:rsidP="00166D5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9A">
        <w:rPr>
          <w:rFonts w:ascii="Times New Roman" w:hAnsi="Times New Roman" w:cs="Times New Roman"/>
          <w:sz w:val="28"/>
          <w:szCs w:val="28"/>
        </w:rPr>
        <w:t>Объем бюджетных ассигнований на исполнение публичных нормативных обязательств</w:t>
      </w:r>
      <w:r w:rsidR="00A82EB6" w:rsidRPr="00AA299A">
        <w:rPr>
          <w:rFonts w:ascii="Times New Roman" w:hAnsi="Times New Roman" w:cs="Times New Roman"/>
          <w:sz w:val="28"/>
          <w:szCs w:val="28"/>
        </w:rPr>
        <w:t>, за исключением бюджетных ассигнований на выплату пенсий за выслугу лет,</w:t>
      </w:r>
      <w:r w:rsidRPr="00AA299A">
        <w:rPr>
          <w:rFonts w:ascii="Times New Roman" w:hAnsi="Times New Roman" w:cs="Times New Roman"/>
          <w:sz w:val="28"/>
          <w:szCs w:val="28"/>
        </w:rPr>
        <w:t xml:space="preserve"> определяется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ED4051" w:rsidRDefault="00A82EB6" w:rsidP="00166D5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9A">
        <w:rPr>
          <w:rFonts w:ascii="Times New Roman" w:hAnsi="Times New Roman" w:cs="Times New Roman"/>
          <w:sz w:val="28"/>
          <w:szCs w:val="28"/>
        </w:rPr>
        <w:t>Объем бюджетных ассигнований на выплату пенсий за выслугу лет муниципальным служащим и лицам, замещавшим муниципальные должности, органов местного самоуправления поселений, района и округа (далее – пенсионеры) определя</w:t>
      </w:r>
      <w:r w:rsidR="006D5CF6" w:rsidRPr="00AA299A">
        <w:rPr>
          <w:rFonts w:ascii="Times New Roman" w:hAnsi="Times New Roman" w:cs="Times New Roman"/>
          <w:sz w:val="28"/>
          <w:szCs w:val="28"/>
        </w:rPr>
        <w:t>е</w:t>
      </w:r>
      <w:r w:rsidRPr="00AA299A">
        <w:rPr>
          <w:rFonts w:ascii="Times New Roman" w:hAnsi="Times New Roman" w:cs="Times New Roman"/>
          <w:sz w:val="28"/>
          <w:szCs w:val="28"/>
        </w:rPr>
        <w:t>тся расчетным путем, исходя из численности</w:t>
      </w:r>
      <w:r w:rsidR="006D5CF6" w:rsidRPr="00AA299A">
        <w:rPr>
          <w:rFonts w:ascii="Times New Roman" w:hAnsi="Times New Roman" w:cs="Times New Roman"/>
          <w:sz w:val="28"/>
          <w:szCs w:val="28"/>
        </w:rPr>
        <w:t xml:space="preserve"> пенсионеров по состоянию на </w:t>
      </w:r>
      <w:r w:rsidR="00496BE2" w:rsidRPr="00AA299A">
        <w:rPr>
          <w:rFonts w:ascii="Times New Roman" w:hAnsi="Times New Roman" w:cs="Times New Roman"/>
          <w:sz w:val="28"/>
          <w:szCs w:val="28"/>
        </w:rPr>
        <w:t>0</w:t>
      </w:r>
      <w:r w:rsidR="006D5CF6" w:rsidRPr="00AA299A">
        <w:rPr>
          <w:rFonts w:ascii="Times New Roman" w:hAnsi="Times New Roman" w:cs="Times New Roman"/>
          <w:sz w:val="28"/>
          <w:szCs w:val="28"/>
        </w:rPr>
        <w:t>1 октября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B6" w:rsidRPr="0016279C" w:rsidRDefault="00A82EB6" w:rsidP="00166D5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7E6" w:rsidRPr="00120D01" w:rsidRDefault="00120D01" w:rsidP="00120D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0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F05" w:rsidRPr="00120D01">
        <w:rPr>
          <w:rFonts w:ascii="Times New Roman" w:hAnsi="Times New Roman" w:cs="Times New Roman"/>
          <w:sz w:val="28"/>
          <w:szCs w:val="28"/>
        </w:rPr>
        <w:t>Бюджетные ассигнования на предоставление субсидий юридическим лицам (за исключением субсидий муниципальным бюджетным и автономным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планируются по каждому виду субсидии раздельно, исходя из отраслевых особенностей, в соответствии с нормативными правовыми</w:t>
      </w:r>
      <w:proofErr w:type="gramEnd"/>
      <w:r w:rsidR="001E6F05" w:rsidRPr="00120D01">
        <w:rPr>
          <w:rFonts w:ascii="Times New Roman" w:hAnsi="Times New Roman" w:cs="Times New Roman"/>
          <w:sz w:val="28"/>
          <w:szCs w:val="28"/>
        </w:rPr>
        <w:t xml:space="preserve"> актами администрации Александровского муниципального </w:t>
      </w:r>
      <w:r w:rsidR="00C159EC">
        <w:rPr>
          <w:rFonts w:ascii="Times New Roman" w:hAnsi="Times New Roman" w:cs="Times New Roman"/>
          <w:sz w:val="28"/>
          <w:szCs w:val="28"/>
        </w:rPr>
        <w:t>округа</w:t>
      </w:r>
      <w:r w:rsidR="001E6F05" w:rsidRPr="00120D01">
        <w:rPr>
          <w:rFonts w:ascii="Times New Roman" w:hAnsi="Times New Roman" w:cs="Times New Roman"/>
          <w:sz w:val="28"/>
          <w:szCs w:val="28"/>
        </w:rPr>
        <w:t>.</w:t>
      </w:r>
    </w:p>
    <w:p w:rsidR="005270C4" w:rsidRPr="0016279C" w:rsidRDefault="005270C4" w:rsidP="005270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6F05" w:rsidRPr="00F8046E" w:rsidRDefault="00F8046E" w:rsidP="00F8046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 </w:t>
      </w:r>
      <w:r w:rsidR="006365D1" w:rsidRPr="00F8046E">
        <w:rPr>
          <w:rFonts w:ascii="Times New Roman" w:hAnsi="Times New Roman" w:cs="Times New Roman"/>
          <w:sz w:val="28"/>
          <w:szCs w:val="28"/>
        </w:rPr>
        <w:t xml:space="preserve">Бюджетные ассигнования на обслуживание муниципального долга планируются в </w:t>
      </w:r>
      <w:r w:rsidR="00916B1F" w:rsidRPr="00F8046E">
        <w:rPr>
          <w:rFonts w:ascii="Times New Roman" w:hAnsi="Times New Roman" w:cs="Times New Roman"/>
          <w:sz w:val="28"/>
          <w:szCs w:val="28"/>
        </w:rPr>
        <w:t>соответствии с требованиями статьи 111 Бюджетного кодекса Российской Федерации.</w:t>
      </w:r>
    </w:p>
    <w:p w:rsidR="00103D7F" w:rsidRPr="0016279C" w:rsidRDefault="00103D7F" w:rsidP="00103D7F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Александровского муниципального </w:t>
      </w:r>
      <w:r w:rsidR="005270C4" w:rsidRPr="0016279C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03D7F" w:rsidRPr="0016279C" w:rsidRDefault="00103D7F" w:rsidP="00103D7F">
      <w:pPr>
        <w:pStyle w:val="a3"/>
        <w:spacing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03D7F" w:rsidRPr="0016279C" w:rsidRDefault="00103D7F" w:rsidP="00103D7F">
      <w:pPr>
        <w:pStyle w:val="a3"/>
        <w:spacing w:line="240" w:lineRule="auto"/>
        <w:ind w:left="67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279C">
        <w:rPr>
          <w:rFonts w:ascii="Times New Roman" w:hAnsi="Times New Roman" w:cs="Times New Roman"/>
          <w:sz w:val="28"/>
          <w:szCs w:val="28"/>
        </w:rPr>
        <w:t>Р</w:t>
      </w:r>
      <w:r w:rsidRPr="0016279C">
        <w:rPr>
          <w:rFonts w:ascii="Times New Roman" w:hAnsi="Times New Roman" w:cs="Times New Roman"/>
        </w:rPr>
        <w:t>омд</w:t>
      </w:r>
      <w:proofErr w:type="spellEnd"/>
      <w:r w:rsidRPr="0016279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6279C">
        <w:rPr>
          <w:rFonts w:ascii="Times New Roman" w:hAnsi="Times New Roman" w:cs="Times New Roman"/>
          <w:sz w:val="28"/>
          <w:szCs w:val="28"/>
        </w:rPr>
        <w:t>Р</w:t>
      </w:r>
      <w:r w:rsidRPr="0016279C">
        <w:rPr>
          <w:rFonts w:ascii="Times New Roman" w:hAnsi="Times New Roman" w:cs="Times New Roman"/>
        </w:rPr>
        <w:t>рпкр</w:t>
      </w:r>
      <w:proofErr w:type="spellEnd"/>
      <w:r w:rsidRPr="0016279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6279C">
        <w:rPr>
          <w:rFonts w:ascii="Times New Roman" w:hAnsi="Times New Roman" w:cs="Times New Roman"/>
          <w:sz w:val="28"/>
          <w:szCs w:val="28"/>
        </w:rPr>
        <w:t>Р</w:t>
      </w:r>
      <w:r w:rsidRPr="0016279C">
        <w:rPr>
          <w:rFonts w:ascii="Times New Roman" w:hAnsi="Times New Roman" w:cs="Times New Roman"/>
        </w:rPr>
        <w:t>ппкр</w:t>
      </w:r>
      <w:proofErr w:type="spellEnd"/>
      <w:r w:rsidRPr="0016279C">
        <w:rPr>
          <w:rFonts w:ascii="Times New Roman" w:hAnsi="Times New Roman" w:cs="Times New Roman"/>
          <w:sz w:val="28"/>
          <w:szCs w:val="28"/>
        </w:rPr>
        <w:t>, где:</w:t>
      </w:r>
    </w:p>
    <w:p w:rsidR="00103D7F" w:rsidRPr="0016279C" w:rsidRDefault="00103D7F" w:rsidP="00103D7F">
      <w:pPr>
        <w:pStyle w:val="a3"/>
        <w:spacing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:rsidR="00103D7F" w:rsidRPr="0016279C" w:rsidRDefault="00103D7F" w:rsidP="00103D7F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79C">
        <w:rPr>
          <w:rFonts w:ascii="Times New Roman" w:hAnsi="Times New Roman" w:cs="Times New Roman"/>
          <w:sz w:val="28"/>
          <w:szCs w:val="28"/>
        </w:rPr>
        <w:t>Р</w:t>
      </w:r>
      <w:r w:rsidRPr="0016279C">
        <w:rPr>
          <w:rFonts w:ascii="Times New Roman" w:hAnsi="Times New Roman" w:cs="Times New Roman"/>
        </w:rPr>
        <w:t>омд</w:t>
      </w:r>
      <w:proofErr w:type="spellEnd"/>
      <w:r w:rsidRPr="0016279C">
        <w:rPr>
          <w:rFonts w:ascii="Times New Roman" w:hAnsi="Times New Roman" w:cs="Times New Roman"/>
        </w:rPr>
        <w:t xml:space="preserve"> – </w:t>
      </w:r>
      <w:r w:rsidRPr="0016279C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Алекса</w:t>
      </w:r>
      <w:r w:rsidR="00C84B07" w:rsidRPr="0016279C">
        <w:rPr>
          <w:rFonts w:ascii="Times New Roman" w:hAnsi="Times New Roman" w:cs="Times New Roman"/>
          <w:sz w:val="28"/>
          <w:szCs w:val="28"/>
        </w:rPr>
        <w:t>ндровского муниципального округа</w:t>
      </w:r>
      <w:r w:rsidRPr="0016279C">
        <w:rPr>
          <w:rFonts w:ascii="Times New Roman" w:hAnsi="Times New Roman" w:cs="Times New Roman"/>
          <w:sz w:val="28"/>
          <w:szCs w:val="28"/>
        </w:rPr>
        <w:t>;</w:t>
      </w:r>
    </w:p>
    <w:p w:rsidR="00103D7F" w:rsidRPr="0016279C" w:rsidRDefault="00103D7F" w:rsidP="00103D7F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79C">
        <w:rPr>
          <w:rFonts w:ascii="Times New Roman" w:hAnsi="Times New Roman" w:cs="Times New Roman"/>
          <w:sz w:val="28"/>
          <w:szCs w:val="28"/>
        </w:rPr>
        <w:t>Р</w:t>
      </w:r>
      <w:r w:rsidRPr="0016279C">
        <w:rPr>
          <w:rFonts w:ascii="Times New Roman" w:hAnsi="Times New Roman" w:cs="Times New Roman"/>
        </w:rPr>
        <w:t>рпкр</w:t>
      </w:r>
      <w:proofErr w:type="spellEnd"/>
      <w:r w:rsidRPr="0016279C">
        <w:rPr>
          <w:rFonts w:ascii="Times New Roman" w:hAnsi="Times New Roman" w:cs="Times New Roman"/>
        </w:rPr>
        <w:t xml:space="preserve"> </w:t>
      </w:r>
      <w:r w:rsidRPr="0016279C">
        <w:rPr>
          <w:rFonts w:ascii="Times New Roman" w:hAnsi="Times New Roman" w:cs="Times New Roman"/>
          <w:sz w:val="28"/>
          <w:szCs w:val="28"/>
        </w:rPr>
        <w:t>- расходы на обслуживание муниципального долга по ранее привлеченным кредитным ресурсам;</w:t>
      </w:r>
    </w:p>
    <w:p w:rsidR="00103D7F" w:rsidRPr="0016279C" w:rsidRDefault="00103D7F" w:rsidP="00103D7F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79C">
        <w:rPr>
          <w:rFonts w:ascii="Times New Roman" w:hAnsi="Times New Roman" w:cs="Times New Roman"/>
          <w:sz w:val="28"/>
          <w:szCs w:val="28"/>
        </w:rPr>
        <w:t>Р</w:t>
      </w:r>
      <w:r w:rsidRPr="0016279C">
        <w:rPr>
          <w:rFonts w:ascii="Times New Roman" w:hAnsi="Times New Roman" w:cs="Times New Roman"/>
        </w:rPr>
        <w:t>ппкр</w:t>
      </w:r>
      <w:proofErr w:type="spellEnd"/>
      <w:r w:rsidRPr="0016279C">
        <w:rPr>
          <w:rFonts w:ascii="Times New Roman" w:hAnsi="Times New Roman" w:cs="Times New Roman"/>
        </w:rPr>
        <w:t xml:space="preserve"> </w:t>
      </w:r>
      <w:r w:rsidRPr="0016279C">
        <w:rPr>
          <w:rFonts w:ascii="Times New Roman" w:hAnsi="Times New Roman" w:cs="Times New Roman"/>
          <w:sz w:val="28"/>
          <w:szCs w:val="28"/>
        </w:rPr>
        <w:t>- расходы на обслуживание муниципального долга по планируемым к привлечению кредитным ресурсам.</w:t>
      </w:r>
    </w:p>
    <w:p w:rsidR="00103D7F" w:rsidRPr="0016279C" w:rsidRDefault="00103D7F" w:rsidP="00103D7F">
      <w:pPr>
        <w:pStyle w:val="a3"/>
        <w:spacing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по ранее привлеченным кредитным ресурсам определяется в соответствии с пунктом </w:t>
      </w:r>
      <w:r w:rsidR="00A6667F" w:rsidRPr="0016279C">
        <w:rPr>
          <w:rFonts w:ascii="Times New Roman" w:hAnsi="Times New Roman" w:cs="Times New Roman"/>
          <w:sz w:val="28"/>
          <w:szCs w:val="28"/>
        </w:rPr>
        <w:t>4.10</w:t>
      </w:r>
      <w:r w:rsidRPr="0016279C">
        <w:rPr>
          <w:rFonts w:ascii="Times New Roman" w:hAnsi="Times New Roman" w:cs="Times New Roman"/>
          <w:sz w:val="28"/>
          <w:szCs w:val="28"/>
        </w:rPr>
        <w:t>. настоящей Методики.</w:t>
      </w:r>
    </w:p>
    <w:p w:rsidR="00103D7F" w:rsidRPr="0016279C" w:rsidRDefault="00103D7F" w:rsidP="00103D7F">
      <w:pPr>
        <w:pStyle w:val="a3"/>
        <w:autoSpaceDE w:val="0"/>
        <w:autoSpaceDN w:val="0"/>
        <w:adjustRightInd w:val="0"/>
        <w:spacing w:line="240" w:lineRule="auto"/>
        <w:ind w:left="0" w:firstLine="6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9C">
        <w:rPr>
          <w:rFonts w:ascii="Times New Roman" w:hAnsi="Times New Roman" w:cs="Times New Roman"/>
          <w:bCs/>
          <w:sz w:val="28"/>
          <w:szCs w:val="28"/>
        </w:rPr>
        <w:t>Расходы на обслуживание муниципального долга по планируемым к привлечению кредитным ресурсам определяются по следующей формуле:</w:t>
      </w:r>
    </w:p>
    <w:p w:rsidR="00103D7F" w:rsidRPr="0016279C" w:rsidRDefault="00103D7F" w:rsidP="00103D7F">
      <w:pPr>
        <w:pStyle w:val="a3"/>
        <w:autoSpaceDE w:val="0"/>
        <w:autoSpaceDN w:val="0"/>
        <w:adjustRightInd w:val="0"/>
        <w:spacing w:line="240" w:lineRule="auto"/>
        <w:ind w:left="67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3D7F" w:rsidRPr="0016279C" w:rsidRDefault="00103D7F" w:rsidP="00103D7F">
      <w:pPr>
        <w:pStyle w:val="a3"/>
        <w:autoSpaceDE w:val="0"/>
        <w:autoSpaceDN w:val="0"/>
        <w:adjustRightInd w:val="0"/>
        <w:spacing w:line="240" w:lineRule="auto"/>
        <w:ind w:left="67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Р</w:t>
      </w:r>
      <w:r w:rsidRPr="0016279C">
        <w:rPr>
          <w:rFonts w:ascii="Times New Roman" w:hAnsi="Times New Roman" w:cs="Times New Roman"/>
          <w:bCs/>
        </w:rPr>
        <w:t>ппкр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О</w:t>
      </w:r>
      <w:r w:rsidRPr="0016279C">
        <w:rPr>
          <w:rFonts w:ascii="Times New Roman" w:hAnsi="Times New Roman" w:cs="Times New Roman"/>
          <w:bCs/>
        </w:rPr>
        <w:t>кр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Д</w:t>
      </w:r>
      <w:r w:rsidRPr="0016279C">
        <w:rPr>
          <w:rFonts w:ascii="Times New Roman" w:hAnsi="Times New Roman" w:cs="Times New Roman"/>
          <w:bCs/>
        </w:rPr>
        <w:t>н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С</w:t>
      </w:r>
      <w:r w:rsidRPr="0016279C">
        <w:rPr>
          <w:rFonts w:ascii="Times New Roman" w:hAnsi="Times New Roman" w:cs="Times New Roman"/>
          <w:bCs/>
        </w:rPr>
        <w:t>п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>, где</w:t>
      </w:r>
    </w:p>
    <w:p w:rsidR="00103D7F" w:rsidRPr="0016279C" w:rsidRDefault="00103D7F" w:rsidP="00103D7F">
      <w:pPr>
        <w:pStyle w:val="a3"/>
        <w:autoSpaceDE w:val="0"/>
        <w:autoSpaceDN w:val="0"/>
        <w:adjustRightInd w:val="0"/>
        <w:spacing w:line="240" w:lineRule="auto"/>
        <w:ind w:left="6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D7F" w:rsidRPr="0016279C" w:rsidRDefault="00103D7F" w:rsidP="00103D7F">
      <w:pPr>
        <w:pStyle w:val="a3"/>
        <w:autoSpaceDE w:val="0"/>
        <w:autoSpaceDN w:val="0"/>
        <w:adjustRightInd w:val="0"/>
        <w:spacing w:line="240" w:lineRule="auto"/>
        <w:ind w:left="0" w:firstLine="67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Р</w:t>
      </w:r>
      <w:r w:rsidRPr="0016279C">
        <w:rPr>
          <w:rFonts w:ascii="Times New Roman" w:hAnsi="Times New Roman" w:cs="Times New Roman"/>
          <w:bCs/>
        </w:rPr>
        <w:t>ппкр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 xml:space="preserve"> - расходы на обслуживание муниципального долга по планируемым к привлечению кредитным ресурсам;</w:t>
      </w:r>
    </w:p>
    <w:p w:rsidR="00103D7F" w:rsidRPr="0016279C" w:rsidRDefault="00103D7F" w:rsidP="00103D7F">
      <w:pPr>
        <w:pStyle w:val="a3"/>
        <w:autoSpaceDE w:val="0"/>
        <w:autoSpaceDN w:val="0"/>
        <w:adjustRightInd w:val="0"/>
        <w:spacing w:line="240" w:lineRule="auto"/>
        <w:ind w:left="67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О</w:t>
      </w:r>
      <w:r w:rsidRPr="0016279C">
        <w:rPr>
          <w:rFonts w:ascii="Times New Roman" w:hAnsi="Times New Roman" w:cs="Times New Roman"/>
          <w:bCs/>
        </w:rPr>
        <w:t>кр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 xml:space="preserve"> - объем кредитных ресурсов, планируемых к привлечению;</w:t>
      </w:r>
    </w:p>
    <w:p w:rsidR="00103D7F" w:rsidRPr="0016279C" w:rsidRDefault="00103D7F" w:rsidP="00103D7F">
      <w:pPr>
        <w:pStyle w:val="a3"/>
        <w:autoSpaceDE w:val="0"/>
        <w:autoSpaceDN w:val="0"/>
        <w:adjustRightInd w:val="0"/>
        <w:spacing w:line="240" w:lineRule="auto"/>
        <w:ind w:left="0" w:firstLine="67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Д</w:t>
      </w:r>
      <w:r w:rsidRPr="0016279C">
        <w:rPr>
          <w:rFonts w:ascii="Times New Roman" w:hAnsi="Times New Roman" w:cs="Times New Roman"/>
          <w:bCs/>
        </w:rPr>
        <w:t>н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 xml:space="preserve"> - количество дней, на которое планируется привлечение кредитных ресурсов;</w:t>
      </w:r>
    </w:p>
    <w:p w:rsidR="00103D7F" w:rsidRPr="0016279C" w:rsidRDefault="00103D7F" w:rsidP="00103D7F">
      <w:pPr>
        <w:pStyle w:val="a3"/>
        <w:autoSpaceDE w:val="0"/>
        <w:autoSpaceDN w:val="0"/>
        <w:adjustRightInd w:val="0"/>
        <w:spacing w:line="240" w:lineRule="auto"/>
        <w:ind w:left="67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279C">
        <w:rPr>
          <w:rFonts w:ascii="Times New Roman" w:hAnsi="Times New Roman" w:cs="Times New Roman"/>
          <w:bCs/>
          <w:sz w:val="28"/>
          <w:szCs w:val="28"/>
        </w:rPr>
        <w:t>С</w:t>
      </w:r>
      <w:r w:rsidRPr="0016279C">
        <w:rPr>
          <w:rFonts w:ascii="Times New Roman" w:hAnsi="Times New Roman" w:cs="Times New Roman"/>
          <w:bCs/>
        </w:rPr>
        <w:t>п</w:t>
      </w:r>
      <w:proofErr w:type="spellEnd"/>
      <w:r w:rsidRPr="0016279C">
        <w:rPr>
          <w:rFonts w:ascii="Times New Roman" w:hAnsi="Times New Roman" w:cs="Times New Roman"/>
          <w:bCs/>
          <w:sz w:val="28"/>
          <w:szCs w:val="28"/>
        </w:rPr>
        <w:t xml:space="preserve"> - процентная ставка.</w:t>
      </w:r>
    </w:p>
    <w:p w:rsidR="00103D7F" w:rsidRPr="0016279C" w:rsidRDefault="00103D7F" w:rsidP="00103D7F">
      <w:pPr>
        <w:pStyle w:val="ConsPlusNormal"/>
        <w:ind w:firstLine="675"/>
        <w:jc w:val="both"/>
      </w:pPr>
      <w:r w:rsidRPr="0016279C">
        <w:t>Процентная ставка применяется исходя из муниципальных контрактов, определяющих условия привлечения и обращения муниципальных долговых обязательств, действующих в текущем финансовом году. При отсутствии указанных муниципальных контрактов применяется средняя фактически сложившаяся на рынке кредитных ресурсов процентная ставка.</w:t>
      </w:r>
    </w:p>
    <w:p w:rsidR="005270C4" w:rsidRPr="0016279C" w:rsidRDefault="005270C4" w:rsidP="00103D7F">
      <w:pPr>
        <w:pStyle w:val="ConsPlusNormal"/>
        <w:ind w:firstLine="675"/>
        <w:jc w:val="both"/>
      </w:pPr>
    </w:p>
    <w:p w:rsidR="007E6E49" w:rsidRPr="0016279C" w:rsidRDefault="007E6E49" w:rsidP="00231359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79C">
        <w:rPr>
          <w:rFonts w:ascii="Times New Roman" w:hAnsi="Times New Roman" w:cs="Times New Roman"/>
          <w:sz w:val="28"/>
          <w:szCs w:val="28"/>
        </w:rPr>
        <w:t xml:space="preserve">Расчет расходов на исполнение судебных актов по искам к Александровскому муниципальному </w:t>
      </w:r>
      <w:r w:rsidR="00A6667F" w:rsidRPr="0016279C">
        <w:rPr>
          <w:rFonts w:ascii="Times New Roman" w:hAnsi="Times New Roman" w:cs="Times New Roman"/>
          <w:sz w:val="28"/>
          <w:szCs w:val="28"/>
        </w:rPr>
        <w:t>округу</w:t>
      </w:r>
      <w:r w:rsidRPr="0016279C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осуществляется </w:t>
      </w:r>
      <w:r w:rsidR="000A1287">
        <w:rPr>
          <w:rFonts w:ascii="Times New Roman" w:hAnsi="Times New Roman" w:cs="Times New Roman"/>
          <w:sz w:val="28"/>
          <w:szCs w:val="28"/>
        </w:rPr>
        <w:t>исходя из</w:t>
      </w:r>
      <w:r w:rsidRPr="0016279C">
        <w:rPr>
          <w:rFonts w:ascii="Times New Roman" w:hAnsi="Times New Roman" w:cs="Times New Roman"/>
          <w:sz w:val="28"/>
          <w:szCs w:val="28"/>
        </w:rPr>
        <w:t xml:space="preserve"> потребности в данных</w:t>
      </w:r>
      <w:r w:rsidR="00A6667F" w:rsidRPr="0016279C">
        <w:rPr>
          <w:rFonts w:ascii="Times New Roman" w:hAnsi="Times New Roman" w:cs="Times New Roman"/>
          <w:sz w:val="28"/>
          <w:szCs w:val="28"/>
        </w:rPr>
        <w:t xml:space="preserve"> средствах в </w:t>
      </w:r>
      <w:r w:rsidR="000A1287">
        <w:rPr>
          <w:rFonts w:ascii="Times New Roman" w:hAnsi="Times New Roman" w:cs="Times New Roman"/>
          <w:sz w:val="28"/>
          <w:szCs w:val="28"/>
        </w:rPr>
        <w:t xml:space="preserve">очередном финансовом году и </w:t>
      </w:r>
      <w:r w:rsidR="00A6667F" w:rsidRPr="0016279C">
        <w:rPr>
          <w:rFonts w:ascii="Times New Roman" w:hAnsi="Times New Roman" w:cs="Times New Roman"/>
          <w:sz w:val="28"/>
          <w:szCs w:val="28"/>
        </w:rPr>
        <w:t>плановом периоде</w:t>
      </w:r>
      <w:r w:rsidR="000A1287">
        <w:rPr>
          <w:rFonts w:ascii="Times New Roman" w:hAnsi="Times New Roman" w:cs="Times New Roman"/>
          <w:sz w:val="28"/>
          <w:szCs w:val="28"/>
        </w:rPr>
        <w:t xml:space="preserve"> в соответствие с утвержденным планом мероприятий «дорожной карты» по гашению просроченной кредиторской задолженности</w:t>
      </w:r>
      <w:proofErr w:type="gramEnd"/>
      <w:r w:rsidR="000A1287"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округа</w:t>
      </w:r>
      <w:r w:rsidR="00A6667F" w:rsidRPr="0016279C">
        <w:rPr>
          <w:rFonts w:ascii="Times New Roman" w:hAnsi="Times New Roman" w:cs="Times New Roman"/>
          <w:sz w:val="28"/>
          <w:szCs w:val="28"/>
        </w:rPr>
        <w:t>.</w:t>
      </w:r>
    </w:p>
    <w:p w:rsidR="005270C4" w:rsidRPr="0016279C" w:rsidRDefault="005270C4" w:rsidP="005270C4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6B1F" w:rsidRPr="0016279C" w:rsidRDefault="00916B1F" w:rsidP="00231359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79C">
        <w:rPr>
          <w:rFonts w:ascii="Times New Roman" w:hAnsi="Times New Roman" w:cs="Times New Roman"/>
          <w:sz w:val="28"/>
          <w:szCs w:val="28"/>
        </w:rPr>
        <w:lastRenderedPageBreak/>
        <w:t>Расходы на проведение выборов в органы местного самоуправления определяются в соответствии с решением Земского Собрания Александровского муниципального района от 27.09.2012 № 448 «О принятии Порядка материально-технического и организационного обеспечения подготовки и проведения муниципальных выборов, местных референдумов, голосований по вопросам отзыва депутата, члена выборного органа местного самоуправления, выборного должностного лица органа местного самоуправления, голосования по вопросам изменения границ муниципального образования, преобразования муниципального</w:t>
      </w:r>
      <w:proofErr w:type="gramEnd"/>
      <w:r w:rsidRPr="0016279C">
        <w:rPr>
          <w:rFonts w:ascii="Times New Roman" w:hAnsi="Times New Roman" w:cs="Times New Roman"/>
          <w:sz w:val="28"/>
          <w:szCs w:val="28"/>
        </w:rPr>
        <w:t xml:space="preserve"> образования на территории Александровского муниципального района</w:t>
      </w:r>
      <w:r w:rsidR="00000D4B" w:rsidRPr="0016279C">
        <w:rPr>
          <w:rFonts w:ascii="Times New Roman" w:hAnsi="Times New Roman" w:cs="Times New Roman"/>
          <w:sz w:val="28"/>
          <w:szCs w:val="28"/>
        </w:rPr>
        <w:t>»</w:t>
      </w:r>
      <w:r w:rsidRPr="0016279C">
        <w:rPr>
          <w:rFonts w:ascii="Times New Roman" w:hAnsi="Times New Roman" w:cs="Times New Roman"/>
          <w:sz w:val="28"/>
          <w:szCs w:val="28"/>
        </w:rPr>
        <w:t>.</w:t>
      </w:r>
    </w:p>
    <w:p w:rsidR="005270C4" w:rsidRPr="0016279C" w:rsidRDefault="005270C4" w:rsidP="00527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7D3" w:rsidRPr="0016279C" w:rsidRDefault="00F927D3" w:rsidP="00231359">
      <w:pPr>
        <w:pStyle w:val="a3"/>
        <w:numPr>
          <w:ilvl w:val="1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Другие бюджетные ассигнования, не учтенные в вышеперечисленных направлениях расходов, рассчитываются и включаются в проект решения о бюджете Александровского муниципального </w:t>
      </w:r>
      <w:r w:rsidR="00A6667F" w:rsidRPr="0016279C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основании нормативных правовых актов, договоров, соглашений, определяющих расходные обязательства Александровского муниципального </w:t>
      </w:r>
      <w:r w:rsidR="00A6667F" w:rsidRPr="0016279C">
        <w:rPr>
          <w:rFonts w:ascii="Times New Roman" w:hAnsi="Times New Roman" w:cs="Times New Roman"/>
          <w:sz w:val="28"/>
          <w:szCs w:val="28"/>
        </w:rPr>
        <w:t>округа.</w:t>
      </w:r>
    </w:p>
    <w:p w:rsidR="005270C4" w:rsidRPr="0016279C" w:rsidRDefault="005270C4" w:rsidP="00527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70" w:rsidRPr="0016279C" w:rsidRDefault="007E6E49" w:rsidP="00231359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за счет межбюджетных трансфертов, предоставляемых из краевого бюджета, осуществляется в соответствии с </w:t>
      </w:r>
      <w:r w:rsidR="000A7B8F" w:rsidRPr="0016279C">
        <w:rPr>
          <w:rFonts w:ascii="Times New Roman" w:hAnsi="Times New Roman" w:cs="Times New Roman"/>
          <w:sz w:val="28"/>
          <w:szCs w:val="28"/>
        </w:rPr>
        <w:t>Законом (проектом Закона)</w:t>
      </w:r>
      <w:r w:rsidRPr="0016279C">
        <w:rPr>
          <w:rFonts w:ascii="Times New Roman" w:hAnsi="Times New Roman" w:cs="Times New Roman"/>
          <w:sz w:val="28"/>
          <w:szCs w:val="28"/>
        </w:rPr>
        <w:t xml:space="preserve"> Пермского края о бюджете Пермского края на очередной финансовый год и плановый период.</w:t>
      </w:r>
    </w:p>
    <w:p w:rsidR="000F282E" w:rsidRPr="0016279C" w:rsidRDefault="000F282E" w:rsidP="000F282E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3970" w:rsidRPr="0016279C" w:rsidRDefault="006E3970" w:rsidP="00231359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9C">
        <w:rPr>
          <w:rFonts w:ascii="Times New Roman" w:hAnsi="Times New Roman" w:cs="Times New Roman"/>
          <w:b/>
          <w:sz w:val="28"/>
          <w:szCs w:val="28"/>
        </w:rPr>
        <w:t xml:space="preserve">Фонды </w:t>
      </w:r>
      <w:r w:rsidR="000739FE" w:rsidRPr="0016279C">
        <w:rPr>
          <w:rFonts w:ascii="Times New Roman" w:hAnsi="Times New Roman" w:cs="Times New Roman"/>
          <w:b/>
          <w:sz w:val="28"/>
          <w:szCs w:val="28"/>
        </w:rPr>
        <w:t xml:space="preserve">и другие средства </w:t>
      </w:r>
      <w:r w:rsidRPr="0016279C">
        <w:rPr>
          <w:rFonts w:ascii="Times New Roman" w:hAnsi="Times New Roman" w:cs="Times New Roman"/>
          <w:b/>
          <w:sz w:val="28"/>
          <w:szCs w:val="28"/>
        </w:rPr>
        <w:t>в составе бюджета Александровского</w:t>
      </w:r>
      <w:r w:rsidR="000739FE" w:rsidRPr="0016279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1627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E3970" w:rsidRPr="0016279C" w:rsidRDefault="006E3970" w:rsidP="006E3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70" w:rsidRPr="0016279C" w:rsidRDefault="006E3970" w:rsidP="006E3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В составе бюджета Александровского муниципального </w:t>
      </w:r>
      <w:r w:rsidR="00000D4B" w:rsidRPr="0016279C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 xml:space="preserve"> создаются резервный фонд администрации Александровского муниципального </w:t>
      </w:r>
      <w:r w:rsidR="00000D4B" w:rsidRPr="0016279C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 xml:space="preserve">,  </w:t>
      </w:r>
      <w:r w:rsidR="000739FE" w:rsidRPr="0016279C">
        <w:rPr>
          <w:rFonts w:ascii="Times New Roman" w:hAnsi="Times New Roman" w:cs="Times New Roman"/>
          <w:sz w:val="28"/>
          <w:szCs w:val="28"/>
        </w:rPr>
        <w:t>муниципальный дорожный фонд Алексан</w:t>
      </w:r>
      <w:r w:rsidR="007E6E49" w:rsidRPr="0016279C">
        <w:rPr>
          <w:rFonts w:ascii="Times New Roman" w:hAnsi="Times New Roman" w:cs="Times New Roman"/>
          <w:sz w:val="28"/>
          <w:szCs w:val="28"/>
        </w:rPr>
        <w:t xml:space="preserve">дровского муниципального </w:t>
      </w:r>
      <w:r w:rsidR="00000D4B" w:rsidRPr="0016279C">
        <w:rPr>
          <w:rFonts w:ascii="Times New Roman" w:hAnsi="Times New Roman" w:cs="Times New Roman"/>
          <w:sz w:val="28"/>
          <w:szCs w:val="28"/>
        </w:rPr>
        <w:t>округа</w:t>
      </w:r>
      <w:r w:rsidR="000739FE" w:rsidRPr="0016279C">
        <w:rPr>
          <w:rFonts w:ascii="Times New Roman" w:hAnsi="Times New Roman" w:cs="Times New Roman"/>
          <w:sz w:val="28"/>
          <w:szCs w:val="28"/>
        </w:rPr>
        <w:t>.</w:t>
      </w:r>
    </w:p>
    <w:p w:rsidR="006E3970" w:rsidRPr="0016279C" w:rsidRDefault="006E3970" w:rsidP="006E3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Объем резервного фонда администрации Александровского муниципального </w:t>
      </w:r>
      <w:r w:rsidR="00000D4B" w:rsidRPr="0016279C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 xml:space="preserve"> не может превышать 3 процентов общего объема расходов бюджета.</w:t>
      </w:r>
    </w:p>
    <w:p w:rsidR="0024712E" w:rsidRDefault="000739FE" w:rsidP="006E39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 xml:space="preserve">Объем муниципального дорожного фонда Александровского муниципального </w:t>
      </w:r>
      <w:r w:rsidR="00000D4B" w:rsidRPr="0016279C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решением </w:t>
      </w:r>
      <w:r w:rsidR="006702E4">
        <w:rPr>
          <w:rFonts w:ascii="Times New Roman" w:hAnsi="Times New Roman" w:cs="Times New Roman"/>
          <w:sz w:val="28"/>
          <w:szCs w:val="28"/>
        </w:rPr>
        <w:t>Думы</w:t>
      </w:r>
      <w:r w:rsidRPr="0016279C"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</w:t>
      </w:r>
      <w:r w:rsidR="006702E4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 xml:space="preserve"> от </w:t>
      </w:r>
      <w:r w:rsidR="000A7B8F" w:rsidRPr="0016279C">
        <w:rPr>
          <w:rFonts w:ascii="Times New Roman" w:hAnsi="Times New Roman" w:cs="Times New Roman"/>
          <w:sz w:val="28"/>
          <w:szCs w:val="28"/>
        </w:rPr>
        <w:t>31.10.2019</w:t>
      </w:r>
      <w:r w:rsidRPr="0016279C">
        <w:rPr>
          <w:rFonts w:ascii="Times New Roman" w:hAnsi="Times New Roman" w:cs="Times New Roman"/>
          <w:sz w:val="28"/>
          <w:szCs w:val="28"/>
        </w:rPr>
        <w:t xml:space="preserve"> № </w:t>
      </w:r>
      <w:r w:rsidR="000A7B8F" w:rsidRPr="0016279C">
        <w:rPr>
          <w:rFonts w:ascii="Times New Roman" w:hAnsi="Times New Roman" w:cs="Times New Roman"/>
          <w:sz w:val="28"/>
          <w:szCs w:val="28"/>
        </w:rPr>
        <w:t>22</w:t>
      </w:r>
      <w:r w:rsidRPr="0016279C">
        <w:rPr>
          <w:rFonts w:ascii="Times New Roman" w:hAnsi="Times New Roman" w:cs="Times New Roman"/>
          <w:sz w:val="28"/>
          <w:szCs w:val="28"/>
        </w:rPr>
        <w:t xml:space="preserve"> «О </w:t>
      </w:r>
      <w:r w:rsidR="00677765" w:rsidRPr="0016279C">
        <w:rPr>
          <w:rFonts w:ascii="Times New Roman" w:hAnsi="Times New Roman" w:cs="Times New Roman"/>
          <w:sz w:val="28"/>
          <w:szCs w:val="28"/>
        </w:rPr>
        <w:t>муниципальном дорожном фонде</w:t>
      </w:r>
      <w:r w:rsidRPr="0016279C"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</w:t>
      </w:r>
      <w:r w:rsidR="00677765" w:rsidRPr="0016279C">
        <w:rPr>
          <w:rFonts w:ascii="Times New Roman" w:hAnsi="Times New Roman" w:cs="Times New Roman"/>
          <w:sz w:val="28"/>
          <w:szCs w:val="28"/>
        </w:rPr>
        <w:t>округа</w:t>
      </w:r>
      <w:r w:rsidRPr="0016279C">
        <w:rPr>
          <w:rFonts w:ascii="Times New Roman" w:hAnsi="Times New Roman" w:cs="Times New Roman"/>
          <w:sz w:val="28"/>
          <w:szCs w:val="28"/>
        </w:rPr>
        <w:t>».</w:t>
      </w:r>
    </w:p>
    <w:p w:rsidR="007205B1" w:rsidRPr="007205B1" w:rsidRDefault="007205B1" w:rsidP="00720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5B1" w:rsidRPr="007205B1" w:rsidSect="007E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0E" w:rsidRDefault="0065410E" w:rsidP="0065410E">
      <w:pPr>
        <w:spacing w:line="240" w:lineRule="auto"/>
      </w:pPr>
      <w:r>
        <w:separator/>
      </w:r>
    </w:p>
  </w:endnote>
  <w:endnote w:type="continuationSeparator" w:id="0">
    <w:p w:rsidR="0065410E" w:rsidRDefault="0065410E" w:rsidP="00654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0E" w:rsidRDefault="0065410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18641"/>
      <w:docPartObj>
        <w:docPartGallery w:val="Page Numbers (Bottom of Page)"/>
        <w:docPartUnique/>
      </w:docPartObj>
    </w:sdtPr>
    <w:sdtContent>
      <w:p w:rsidR="0065410E" w:rsidRDefault="00C2598D">
        <w:pPr>
          <w:pStyle w:val="aa"/>
          <w:jc w:val="right"/>
        </w:pPr>
        <w:fldSimple w:instr=" PAGE   \* MERGEFORMAT ">
          <w:r w:rsidR="007E35A9">
            <w:rPr>
              <w:noProof/>
            </w:rPr>
            <w:t>13</w:t>
          </w:r>
        </w:fldSimple>
      </w:p>
    </w:sdtContent>
  </w:sdt>
  <w:p w:rsidR="0065410E" w:rsidRDefault="0065410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0E" w:rsidRDefault="006541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0E" w:rsidRDefault="0065410E" w:rsidP="0065410E">
      <w:pPr>
        <w:spacing w:line="240" w:lineRule="auto"/>
      </w:pPr>
      <w:r>
        <w:separator/>
      </w:r>
    </w:p>
  </w:footnote>
  <w:footnote w:type="continuationSeparator" w:id="0">
    <w:p w:rsidR="0065410E" w:rsidRDefault="0065410E" w:rsidP="006541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0E" w:rsidRDefault="006541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0E" w:rsidRDefault="0065410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0E" w:rsidRDefault="006541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7A9"/>
    <w:multiLevelType w:val="multilevel"/>
    <w:tmpl w:val="331291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9F6F20"/>
    <w:multiLevelType w:val="multilevel"/>
    <w:tmpl w:val="CACA1A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B77F86"/>
    <w:multiLevelType w:val="multilevel"/>
    <w:tmpl w:val="2F7405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">
    <w:nsid w:val="15AE6257"/>
    <w:multiLevelType w:val="multilevel"/>
    <w:tmpl w:val="46C0BB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05F1B81"/>
    <w:multiLevelType w:val="multilevel"/>
    <w:tmpl w:val="E48678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D235501"/>
    <w:multiLevelType w:val="multilevel"/>
    <w:tmpl w:val="BDB2EF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6">
    <w:nsid w:val="2F7B4A78"/>
    <w:multiLevelType w:val="multilevel"/>
    <w:tmpl w:val="1FA2D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56767EE"/>
    <w:multiLevelType w:val="multilevel"/>
    <w:tmpl w:val="D49C10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DB1383"/>
    <w:multiLevelType w:val="multilevel"/>
    <w:tmpl w:val="7B82A3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9">
    <w:nsid w:val="46486B63"/>
    <w:multiLevelType w:val="multilevel"/>
    <w:tmpl w:val="1E727C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6CF0D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8E7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DC5193C"/>
    <w:multiLevelType w:val="multilevel"/>
    <w:tmpl w:val="2F7405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3">
    <w:nsid w:val="6DB90F93"/>
    <w:multiLevelType w:val="multilevel"/>
    <w:tmpl w:val="4354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133122B"/>
    <w:multiLevelType w:val="multilevel"/>
    <w:tmpl w:val="5CAEE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1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7CD"/>
    <w:rsid w:val="00000D4B"/>
    <w:rsid w:val="00002E10"/>
    <w:rsid w:val="00033684"/>
    <w:rsid w:val="00036025"/>
    <w:rsid w:val="00037D69"/>
    <w:rsid w:val="000407F8"/>
    <w:rsid w:val="0004290B"/>
    <w:rsid w:val="00047408"/>
    <w:rsid w:val="000530D0"/>
    <w:rsid w:val="000568B2"/>
    <w:rsid w:val="000739FE"/>
    <w:rsid w:val="00086F77"/>
    <w:rsid w:val="000A1287"/>
    <w:rsid w:val="000A3802"/>
    <w:rsid w:val="000A4759"/>
    <w:rsid w:val="000A7B8F"/>
    <w:rsid w:val="000C0BEE"/>
    <w:rsid w:val="000D21F8"/>
    <w:rsid w:val="000E61F5"/>
    <w:rsid w:val="000F282E"/>
    <w:rsid w:val="000F465B"/>
    <w:rsid w:val="00103D7F"/>
    <w:rsid w:val="0011266C"/>
    <w:rsid w:val="0011703C"/>
    <w:rsid w:val="00117971"/>
    <w:rsid w:val="00120D01"/>
    <w:rsid w:val="00124366"/>
    <w:rsid w:val="00135FA0"/>
    <w:rsid w:val="001478D5"/>
    <w:rsid w:val="001527B2"/>
    <w:rsid w:val="0016279C"/>
    <w:rsid w:val="00164759"/>
    <w:rsid w:val="00166D5B"/>
    <w:rsid w:val="00171488"/>
    <w:rsid w:val="00186BFC"/>
    <w:rsid w:val="00191CEF"/>
    <w:rsid w:val="00192040"/>
    <w:rsid w:val="001934A2"/>
    <w:rsid w:val="001A3685"/>
    <w:rsid w:val="001B6521"/>
    <w:rsid w:val="001C1EAA"/>
    <w:rsid w:val="001C5055"/>
    <w:rsid w:val="001E45DC"/>
    <w:rsid w:val="001E6F05"/>
    <w:rsid w:val="001F17F4"/>
    <w:rsid w:val="00203EEB"/>
    <w:rsid w:val="00210ECA"/>
    <w:rsid w:val="00226A72"/>
    <w:rsid w:val="00231359"/>
    <w:rsid w:val="002436D6"/>
    <w:rsid w:val="00243E51"/>
    <w:rsid w:val="0024712E"/>
    <w:rsid w:val="00261434"/>
    <w:rsid w:val="00284F44"/>
    <w:rsid w:val="002915CA"/>
    <w:rsid w:val="002B0C2E"/>
    <w:rsid w:val="002F16FA"/>
    <w:rsid w:val="002F2D4D"/>
    <w:rsid w:val="002F4FA5"/>
    <w:rsid w:val="003049EA"/>
    <w:rsid w:val="00321669"/>
    <w:rsid w:val="00323760"/>
    <w:rsid w:val="003316C3"/>
    <w:rsid w:val="00333652"/>
    <w:rsid w:val="00352489"/>
    <w:rsid w:val="0035526F"/>
    <w:rsid w:val="00387413"/>
    <w:rsid w:val="003D4C9E"/>
    <w:rsid w:val="003E0C3F"/>
    <w:rsid w:val="003E31C4"/>
    <w:rsid w:val="003F2258"/>
    <w:rsid w:val="003F2464"/>
    <w:rsid w:val="004027E8"/>
    <w:rsid w:val="0040670C"/>
    <w:rsid w:val="00433E8D"/>
    <w:rsid w:val="00441809"/>
    <w:rsid w:val="00442256"/>
    <w:rsid w:val="00443824"/>
    <w:rsid w:val="00454159"/>
    <w:rsid w:val="00465C95"/>
    <w:rsid w:val="00473210"/>
    <w:rsid w:val="0048233C"/>
    <w:rsid w:val="00496BE2"/>
    <w:rsid w:val="00496E21"/>
    <w:rsid w:val="004A447C"/>
    <w:rsid w:val="004B29D2"/>
    <w:rsid w:val="004B2F7E"/>
    <w:rsid w:val="004C4965"/>
    <w:rsid w:val="004D09D9"/>
    <w:rsid w:val="004D7A08"/>
    <w:rsid w:val="004E71DB"/>
    <w:rsid w:val="004F251C"/>
    <w:rsid w:val="004F314D"/>
    <w:rsid w:val="00526974"/>
    <w:rsid w:val="005270C4"/>
    <w:rsid w:val="0053178A"/>
    <w:rsid w:val="00532932"/>
    <w:rsid w:val="005340A4"/>
    <w:rsid w:val="005636BE"/>
    <w:rsid w:val="005663CF"/>
    <w:rsid w:val="0059730D"/>
    <w:rsid w:val="005A3125"/>
    <w:rsid w:val="005B17B8"/>
    <w:rsid w:val="005B78F7"/>
    <w:rsid w:val="005D509F"/>
    <w:rsid w:val="005D5ADC"/>
    <w:rsid w:val="005E63FC"/>
    <w:rsid w:val="005F256E"/>
    <w:rsid w:val="0061602D"/>
    <w:rsid w:val="00622767"/>
    <w:rsid w:val="006323D4"/>
    <w:rsid w:val="00635A21"/>
    <w:rsid w:val="006365D1"/>
    <w:rsid w:val="0064512E"/>
    <w:rsid w:val="00652261"/>
    <w:rsid w:val="0065410E"/>
    <w:rsid w:val="006627A0"/>
    <w:rsid w:val="006641A0"/>
    <w:rsid w:val="00665514"/>
    <w:rsid w:val="00667AE3"/>
    <w:rsid w:val="006702E4"/>
    <w:rsid w:val="00677765"/>
    <w:rsid w:val="006A55BA"/>
    <w:rsid w:val="006B59AA"/>
    <w:rsid w:val="006B7693"/>
    <w:rsid w:val="006D18DD"/>
    <w:rsid w:val="006D5CF6"/>
    <w:rsid w:val="006E1891"/>
    <w:rsid w:val="006E3970"/>
    <w:rsid w:val="00701CB6"/>
    <w:rsid w:val="00713A76"/>
    <w:rsid w:val="007205B1"/>
    <w:rsid w:val="00732848"/>
    <w:rsid w:val="0073475D"/>
    <w:rsid w:val="00747EE0"/>
    <w:rsid w:val="007532B3"/>
    <w:rsid w:val="00774D57"/>
    <w:rsid w:val="007A2931"/>
    <w:rsid w:val="007C575D"/>
    <w:rsid w:val="007E2500"/>
    <w:rsid w:val="007E35A9"/>
    <w:rsid w:val="007E6E49"/>
    <w:rsid w:val="007F1A8C"/>
    <w:rsid w:val="00801817"/>
    <w:rsid w:val="00822FFD"/>
    <w:rsid w:val="008273C9"/>
    <w:rsid w:val="008274E1"/>
    <w:rsid w:val="00835D5D"/>
    <w:rsid w:val="008371DD"/>
    <w:rsid w:val="00842C64"/>
    <w:rsid w:val="008611EC"/>
    <w:rsid w:val="008674B2"/>
    <w:rsid w:val="008732D2"/>
    <w:rsid w:val="008A0DD7"/>
    <w:rsid w:val="008A4D1A"/>
    <w:rsid w:val="008C0DDD"/>
    <w:rsid w:val="008E4F8C"/>
    <w:rsid w:val="008E5475"/>
    <w:rsid w:val="008F3E56"/>
    <w:rsid w:val="008F50C6"/>
    <w:rsid w:val="00916B1F"/>
    <w:rsid w:val="00930ACC"/>
    <w:rsid w:val="009420D1"/>
    <w:rsid w:val="009559F0"/>
    <w:rsid w:val="00961421"/>
    <w:rsid w:val="00977D00"/>
    <w:rsid w:val="00980390"/>
    <w:rsid w:val="009810F2"/>
    <w:rsid w:val="009923FD"/>
    <w:rsid w:val="00992A31"/>
    <w:rsid w:val="009A15D2"/>
    <w:rsid w:val="009B58DE"/>
    <w:rsid w:val="009C46F6"/>
    <w:rsid w:val="009E2D67"/>
    <w:rsid w:val="00A04B50"/>
    <w:rsid w:val="00A215B0"/>
    <w:rsid w:val="00A3468D"/>
    <w:rsid w:val="00A3557C"/>
    <w:rsid w:val="00A42F0E"/>
    <w:rsid w:val="00A43381"/>
    <w:rsid w:val="00A43901"/>
    <w:rsid w:val="00A46AA4"/>
    <w:rsid w:val="00A5223E"/>
    <w:rsid w:val="00A6667F"/>
    <w:rsid w:val="00A671AF"/>
    <w:rsid w:val="00A7321D"/>
    <w:rsid w:val="00A73F7D"/>
    <w:rsid w:val="00A82EB6"/>
    <w:rsid w:val="00A8693C"/>
    <w:rsid w:val="00A9052D"/>
    <w:rsid w:val="00A94973"/>
    <w:rsid w:val="00AA299A"/>
    <w:rsid w:val="00AA41D0"/>
    <w:rsid w:val="00AB0CA6"/>
    <w:rsid w:val="00AB179C"/>
    <w:rsid w:val="00AB79B5"/>
    <w:rsid w:val="00AC5B55"/>
    <w:rsid w:val="00AC60C9"/>
    <w:rsid w:val="00AD0861"/>
    <w:rsid w:val="00AD1EE7"/>
    <w:rsid w:val="00AE2E1F"/>
    <w:rsid w:val="00B50A8D"/>
    <w:rsid w:val="00B63E14"/>
    <w:rsid w:val="00B65069"/>
    <w:rsid w:val="00B91D6A"/>
    <w:rsid w:val="00BB34B7"/>
    <w:rsid w:val="00BF6CBF"/>
    <w:rsid w:val="00C00BAB"/>
    <w:rsid w:val="00C05E93"/>
    <w:rsid w:val="00C12371"/>
    <w:rsid w:val="00C159EC"/>
    <w:rsid w:val="00C20CC9"/>
    <w:rsid w:val="00C210A8"/>
    <w:rsid w:val="00C22277"/>
    <w:rsid w:val="00C2410D"/>
    <w:rsid w:val="00C2598D"/>
    <w:rsid w:val="00C50EA2"/>
    <w:rsid w:val="00C52C82"/>
    <w:rsid w:val="00C572DF"/>
    <w:rsid w:val="00C64BAF"/>
    <w:rsid w:val="00C74BC9"/>
    <w:rsid w:val="00C77EC3"/>
    <w:rsid w:val="00C84B07"/>
    <w:rsid w:val="00C94821"/>
    <w:rsid w:val="00CA266F"/>
    <w:rsid w:val="00CB03E5"/>
    <w:rsid w:val="00CF0C11"/>
    <w:rsid w:val="00D04227"/>
    <w:rsid w:val="00D077B3"/>
    <w:rsid w:val="00D355A3"/>
    <w:rsid w:val="00D4222C"/>
    <w:rsid w:val="00D44133"/>
    <w:rsid w:val="00D51596"/>
    <w:rsid w:val="00D56955"/>
    <w:rsid w:val="00D617C1"/>
    <w:rsid w:val="00D70F69"/>
    <w:rsid w:val="00D857F2"/>
    <w:rsid w:val="00DA0268"/>
    <w:rsid w:val="00DA41FA"/>
    <w:rsid w:val="00DB1448"/>
    <w:rsid w:val="00DD18DE"/>
    <w:rsid w:val="00DE5D1A"/>
    <w:rsid w:val="00DF0C33"/>
    <w:rsid w:val="00DF2B20"/>
    <w:rsid w:val="00E23A86"/>
    <w:rsid w:val="00E563B1"/>
    <w:rsid w:val="00E56516"/>
    <w:rsid w:val="00E647E6"/>
    <w:rsid w:val="00E67B56"/>
    <w:rsid w:val="00E70FBA"/>
    <w:rsid w:val="00E73EC4"/>
    <w:rsid w:val="00E77EEC"/>
    <w:rsid w:val="00E83ED0"/>
    <w:rsid w:val="00E85FD7"/>
    <w:rsid w:val="00E8730F"/>
    <w:rsid w:val="00E93B18"/>
    <w:rsid w:val="00EB2D5B"/>
    <w:rsid w:val="00EC14AF"/>
    <w:rsid w:val="00EC6B01"/>
    <w:rsid w:val="00ED4051"/>
    <w:rsid w:val="00ED6D11"/>
    <w:rsid w:val="00EE3C0B"/>
    <w:rsid w:val="00EE7905"/>
    <w:rsid w:val="00EF35EC"/>
    <w:rsid w:val="00EF5E91"/>
    <w:rsid w:val="00F04590"/>
    <w:rsid w:val="00F133C7"/>
    <w:rsid w:val="00F236DB"/>
    <w:rsid w:val="00F241B1"/>
    <w:rsid w:val="00F24D79"/>
    <w:rsid w:val="00F256BF"/>
    <w:rsid w:val="00F519FE"/>
    <w:rsid w:val="00F53187"/>
    <w:rsid w:val="00F55BC9"/>
    <w:rsid w:val="00F57E87"/>
    <w:rsid w:val="00F70967"/>
    <w:rsid w:val="00F8046E"/>
    <w:rsid w:val="00F85613"/>
    <w:rsid w:val="00F877CD"/>
    <w:rsid w:val="00F927D3"/>
    <w:rsid w:val="00F94095"/>
    <w:rsid w:val="00FC2FA6"/>
    <w:rsid w:val="00FC4547"/>
    <w:rsid w:val="00FC51BC"/>
    <w:rsid w:val="00FD1CE8"/>
    <w:rsid w:val="00FE3482"/>
    <w:rsid w:val="00FE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D7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A9052D"/>
    <w:pPr>
      <w:spacing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A9052D"/>
    <w:rPr>
      <w:rFonts w:ascii="Cambria" w:eastAsia="Times New Roman" w:hAnsi="Cambria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541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410E"/>
  </w:style>
  <w:style w:type="paragraph" w:styleId="aa">
    <w:name w:val="footer"/>
    <w:basedOn w:val="a"/>
    <w:link w:val="ab"/>
    <w:uiPriority w:val="99"/>
    <w:unhideWhenUsed/>
    <w:rsid w:val="006541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D7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A9052D"/>
    <w:pPr>
      <w:spacing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A9052D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CD2E-7F24-4EBA-BF89-3C92FA1D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13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Коноплева</dc:creator>
  <cp:lastModifiedBy>User-01</cp:lastModifiedBy>
  <cp:revision>63</cp:revision>
  <cp:lastPrinted>2022-10-31T09:09:00Z</cp:lastPrinted>
  <dcterms:created xsi:type="dcterms:W3CDTF">2021-09-10T10:13:00Z</dcterms:created>
  <dcterms:modified xsi:type="dcterms:W3CDTF">2022-11-18T10:27:00Z</dcterms:modified>
</cp:coreProperties>
</file>