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50" w:rsidRPr="009B5F50" w:rsidRDefault="009B5F50" w:rsidP="009B5F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Pr="009B5F5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стандартах внешнего муниципального финансового контроля</w:t>
      </w:r>
    </w:p>
    <w:p w:rsidR="009B5F50" w:rsidRPr="009B5F50" w:rsidRDefault="009B5F50" w:rsidP="009B5F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F50">
        <w:rPr>
          <w:rFonts w:ascii="Times New Roman" w:hAnsi="Times New Roman" w:cs="Times New Roman"/>
          <w:sz w:val="24"/>
          <w:szCs w:val="24"/>
          <w:lang w:eastAsia="ru-RU"/>
        </w:rPr>
        <w:t>Стандарты внешнего муниципального финансового контроля это - внутренние нормативные документы контрольно-счетного органа, определяющие характеристики, правила и процедуры организации и осуществления деятельности по проведению контрольных и экспертно-аналитических мероприятий и (или) требования к их результатам.</w:t>
      </w:r>
    </w:p>
    <w:p w:rsidR="009B5F50" w:rsidRPr="009B5F50" w:rsidRDefault="009B5F50" w:rsidP="009B5F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F50">
        <w:rPr>
          <w:rFonts w:ascii="Times New Roman" w:hAnsi="Times New Roman" w:cs="Times New Roman"/>
          <w:sz w:val="24"/>
          <w:szCs w:val="24"/>
          <w:lang w:eastAsia="ru-RU"/>
        </w:rPr>
        <w:t>Стандарты внешнего муниципального финансового контроля подразделяются на две группы:</w:t>
      </w:r>
    </w:p>
    <w:p w:rsidR="009B5F50" w:rsidRPr="009B5F50" w:rsidRDefault="009B5F50" w:rsidP="009B5F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F50">
        <w:rPr>
          <w:rFonts w:ascii="Times New Roman" w:hAnsi="Times New Roman" w:cs="Times New Roman"/>
          <w:b/>
          <w:sz w:val="24"/>
          <w:szCs w:val="24"/>
          <w:lang w:eastAsia="ru-RU"/>
        </w:rPr>
        <w:t>«Общие стандарты»</w:t>
      </w:r>
      <w:r w:rsidRPr="009B5F50">
        <w:rPr>
          <w:rFonts w:ascii="Times New Roman" w:hAnsi="Times New Roman" w:cs="Times New Roman"/>
          <w:sz w:val="24"/>
          <w:szCs w:val="24"/>
          <w:lang w:eastAsia="ru-RU"/>
        </w:rPr>
        <w:t>, определяющие общие требования, характеристики, правила и процедуры проведения контрольных и экспертно-аналитических мероприятий как форм осуществления контрольной и экспертно-аналитической деятельности;</w:t>
      </w:r>
    </w:p>
    <w:p w:rsidR="009B5F50" w:rsidRPr="009B5F50" w:rsidRDefault="009B5F50" w:rsidP="009B5F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F50">
        <w:rPr>
          <w:rFonts w:ascii="Times New Roman" w:hAnsi="Times New Roman" w:cs="Times New Roman"/>
          <w:b/>
          <w:sz w:val="24"/>
          <w:szCs w:val="24"/>
          <w:lang w:eastAsia="ru-RU"/>
        </w:rPr>
        <w:t>«Специализированные стандарты»</w:t>
      </w:r>
      <w:r w:rsidRPr="009B5F50">
        <w:rPr>
          <w:rFonts w:ascii="Times New Roman" w:hAnsi="Times New Roman" w:cs="Times New Roman"/>
          <w:sz w:val="24"/>
          <w:szCs w:val="24"/>
          <w:lang w:eastAsia="ru-RU"/>
        </w:rPr>
        <w:t>, которые определяют порядок проведения совместных и параллельных контрольных и экспертно-аналитических мероприятий, дополняют или раскрывают отдельные положения общих стандартов внешнего муниципального финансового контроля для регулирования отдельных вопросов осуществления контрольной, экспертно-аналитической и иных видов деятельности.</w:t>
      </w:r>
    </w:p>
    <w:p w:rsidR="009B5F50" w:rsidRPr="009B5F50" w:rsidRDefault="009B5F50" w:rsidP="009B5F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F50">
        <w:rPr>
          <w:rFonts w:ascii="Times New Roman" w:hAnsi="Times New Roman" w:cs="Times New Roman"/>
          <w:sz w:val="24"/>
          <w:szCs w:val="24"/>
          <w:lang w:eastAsia="ru-RU"/>
        </w:rPr>
        <w:t xml:space="preserve">К группе </w:t>
      </w:r>
      <w:r w:rsidRPr="009B5F50">
        <w:rPr>
          <w:rFonts w:ascii="Times New Roman" w:hAnsi="Times New Roman" w:cs="Times New Roman"/>
          <w:b/>
          <w:sz w:val="24"/>
          <w:szCs w:val="24"/>
          <w:lang w:eastAsia="ru-RU"/>
        </w:rPr>
        <w:t>«Общих стандартов»</w:t>
      </w:r>
      <w:r w:rsidRPr="009B5F50">
        <w:rPr>
          <w:rFonts w:ascii="Times New Roman" w:hAnsi="Times New Roman" w:cs="Times New Roman"/>
          <w:sz w:val="24"/>
          <w:szCs w:val="24"/>
          <w:lang w:eastAsia="ru-RU"/>
        </w:rPr>
        <w:t>  относятся стандарты внешнего муниципального финансового контроля, регламентирующие общие правила проведения контрольного, экспертно-аналитического мероприятия, а также контроля реализации результатов контрольных и экспертно-аналитических мероприятий.</w:t>
      </w:r>
    </w:p>
    <w:p w:rsidR="009B5F50" w:rsidRPr="009B5F50" w:rsidRDefault="009B5F50" w:rsidP="009B5F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F50">
        <w:rPr>
          <w:rFonts w:ascii="Times New Roman" w:hAnsi="Times New Roman" w:cs="Times New Roman"/>
          <w:sz w:val="24"/>
          <w:szCs w:val="24"/>
          <w:lang w:eastAsia="ru-RU"/>
        </w:rPr>
        <w:t xml:space="preserve">К группе </w:t>
      </w:r>
      <w:r w:rsidRPr="009B5F50">
        <w:rPr>
          <w:rFonts w:ascii="Times New Roman" w:hAnsi="Times New Roman" w:cs="Times New Roman"/>
          <w:b/>
          <w:sz w:val="24"/>
          <w:szCs w:val="24"/>
          <w:lang w:eastAsia="ru-RU"/>
        </w:rPr>
        <w:t>«Специализированных стандартов»</w:t>
      </w:r>
      <w:r w:rsidRPr="009B5F50">
        <w:rPr>
          <w:rFonts w:ascii="Times New Roman" w:hAnsi="Times New Roman" w:cs="Times New Roman"/>
          <w:sz w:val="24"/>
          <w:szCs w:val="24"/>
          <w:lang w:eastAsia="ru-RU"/>
        </w:rPr>
        <w:t xml:space="preserve"> относятся 2 подгруппы:</w:t>
      </w:r>
    </w:p>
    <w:p w:rsidR="009B5F50" w:rsidRPr="009B5F50" w:rsidRDefault="009B5F50" w:rsidP="009B5F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B5F50">
        <w:rPr>
          <w:rFonts w:ascii="Times New Roman" w:hAnsi="Times New Roman" w:cs="Times New Roman"/>
          <w:sz w:val="24"/>
          <w:szCs w:val="24"/>
          <w:lang w:eastAsia="ru-RU"/>
        </w:rPr>
        <w:t>стандарты внешнего контроля бюджета, регламентирующие порядок осуществления предварительного и последующего контроля;</w:t>
      </w:r>
    </w:p>
    <w:p w:rsidR="009B5F50" w:rsidRPr="009B5F50" w:rsidRDefault="009B5F50" w:rsidP="009B5F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B5F50">
        <w:rPr>
          <w:rFonts w:ascii="Times New Roman" w:hAnsi="Times New Roman" w:cs="Times New Roman"/>
          <w:sz w:val="24"/>
          <w:szCs w:val="24"/>
          <w:lang w:eastAsia="ru-RU"/>
        </w:rPr>
        <w:t>стандарты внешнего муниципального финансового контроля, регламентирующие вопросы методологического обеспечения контрольной и экспертно-аналитической деятельности, не охваченные группой «общих стандартов» и подгруппой стандартов контроля бюджета, в частности, стандарты по организации и проведению совместных и параллельных контрольных и экспертно-аналитических мероприятий.</w:t>
      </w:r>
    </w:p>
    <w:p w:rsidR="009B5F50" w:rsidRPr="009B5F50" w:rsidRDefault="009B5F50" w:rsidP="009B5F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F50">
        <w:rPr>
          <w:rFonts w:ascii="Times New Roman" w:hAnsi="Times New Roman" w:cs="Times New Roman"/>
          <w:sz w:val="24"/>
          <w:szCs w:val="24"/>
          <w:lang w:eastAsia="ru-RU"/>
        </w:rPr>
        <w:t xml:space="preserve">Стандарты внешнего муниципального финансового контроля должны соответствовать законодательству Российской Федерации и (или) законодательству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Пермского края</w:t>
      </w:r>
      <w:r w:rsidRPr="009B5F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5F50" w:rsidRPr="009B5F50" w:rsidRDefault="009B5F50" w:rsidP="009B5F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F50">
        <w:rPr>
          <w:rFonts w:ascii="Times New Roman" w:hAnsi="Times New Roman" w:cs="Times New Roman"/>
          <w:sz w:val="24"/>
          <w:szCs w:val="24"/>
          <w:lang w:eastAsia="ru-RU"/>
        </w:rPr>
        <w:t>Применение стандартов внешнего муниципального финансового контроля обеспечивает:</w:t>
      </w:r>
    </w:p>
    <w:p w:rsidR="009B5F50" w:rsidRPr="009B5F50" w:rsidRDefault="009B5F50" w:rsidP="009B5F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B5F50">
        <w:rPr>
          <w:rFonts w:ascii="Times New Roman" w:hAnsi="Times New Roman" w:cs="Times New Roman"/>
          <w:sz w:val="24"/>
          <w:szCs w:val="24"/>
          <w:lang w:eastAsia="ru-RU"/>
        </w:rPr>
        <w:t>соблюдение основных принципов внешнего муниципального финансового контроля;</w:t>
      </w:r>
    </w:p>
    <w:p w:rsidR="009B5F50" w:rsidRPr="009B5F50" w:rsidRDefault="009B5F50" w:rsidP="009B5F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B5F50">
        <w:rPr>
          <w:rFonts w:ascii="Times New Roman" w:hAnsi="Times New Roman" w:cs="Times New Roman"/>
          <w:sz w:val="24"/>
          <w:szCs w:val="24"/>
          <w:lang w:eastAsia="ru-RU"/>
        </w:rPr>
        <w:t>применение унифицированных требований к подготовке, проведению контрольных и экспертно-аналитических мероприятий и оформлению их результатов;</w:t>
      </w:r>
    </w:p>
    <w:p w:rsidR="009B5F50" w:rsidRPr="009B5F50" w:rsidRDefault="009B5F50" w:rsidP="009B5F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B5F50">
        <w:rPr>
          <w:rFonts w:ascii="Times New Roman" w:hAnsi="Times New Roman" w:cs="Times New Roman"/>
          <w:sz w:val="24"/>
          <w:szCs w:val="24"/>
          <w:lang w:eastAsia="ru-RU"/>
        </w:rPr>
        <w:t>рациональную технологию и организацию проведения контрольных и экспертно-аналитических мероприятий;</w:t>
      </w:r>
    </w:p>
    <w:p w:rsidR="009B5F50" w:rsidRPr="009B5F50" w:rsidRDefault="009B5F50" w:rsidP="009B5F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B5F50">
        <w:rPr>
          <w:rFonts w:ascii="Times New Roman" w:hAnsi="Times New Roman" w:cs="Times New Roman"/>
          <w:sz w:val="24"/>
          <w:szCs w:val="24"/>
          <w:lang w:eastAsia="ru-RU"/>
        </w:rPr>
        <w:t>внедрение в практику научных достижений и новых технологий.</w:t>
      </w:r>
    </w:p>
    <w:p w:rsidR="009B5F50" w:rsidRPr="009B5F50" w:rsidRDefault="009B5F50" w:rsidP="009B5F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F50">
        <w:rPr>
          <w:rFonts w:ascii="Times New Roman" w:hAnsi="Times New Roman" w:cs="Times New Roman"/>
          <w:sz w:val="24"/>
          <w:szCs w:val="24"/>
          <w:lang w:eastAsia="ru-RU"/>
        </w:rPr>
        <w:t>Кроме того, их применение способствует:</w:t>
      </w:r>
    </w:p>
    <w:p w:rsidR="009B5F50" w:rsidRPr="009B5F50" w:rsidRDefault="009B5F50" w:rsidP="009B5F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B5F50">
        <w:rPr>
          <w:rFonts w:ascii="Times New Roman" w:hAnsi="Times New Roman" w:cs="Times New Roman"/>
          <w:sz w:val="24"/>
          <w:szCs w:val="24"/>
          <w:lang w:eastAsia="ru-RU"/>
        </w:rPr>
        <w:t>снижению рисков контроля;</w:t>
      </w:r>
    </w:p>
    <w:p w:rsidR="009B5F50" w:rsidRPr="009B5F50" w:rsidRDefault="009B5F50" w:rsidP="009B5F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B5F50">
        <w:rPr>
          <w:rFonts w:ascii="Times New Roman" w:hAnsi="Times New Roman" w:cs="Times New Roman"/>
          <w:sz w:val="24"/>
          <w:szCs w:val="24"/>
          <w:lang w:eastAsia="ru-RU"/>
        </w:rPr>
        <w:t>повышению профессионализма сотрудников и соблюдению этических норм;</w:t>
      </w:r>
    </w:p>
    <w:p w:rsidR="009B5F50" w:rsidRPr="009B5F50" w:rsidRDefault="009B5F50" w:rsidP="009B5F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B5F50">
        <w:rPr>
          <w:rFonts w:ascii="Times New Roman" w:hAnsi="Times New Roman" w:cs="Times New Roman"/>
          <w:sz w:val="24"/>
          <w:szCs w:val="24"/>
          <w:lang w:eastAsia="ru-RU"/>
        </w:rPr>
        <w:t>повышению качества контрольной и экспертно-аналитической деятельности;</w:t>
      </w:r>
    </w:p>
    <w:p w:rsidR="009B5F50" w:rsidRPr="009B5F50" w:rsidRDefault="009B5F50" w:rsidP="009B5F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B5F50">
        <w:rPr>
          <w:rFonts w:ascii="Times New Roman" w:hAnsi="Times New Roman" w:cs="Times New Roman"/>
          <w:sz w:val="24"/>
          <w:szCs w:val="24"/>
          <w:lang w:eastAsia="ru-RU"/>
        </w:rPr>
        <w:t>укреплению независимого статуса и общественного престижа контрольно-счетного органа.</w:t>
      </w:r>
    </w:p>
    <w:p w:rsidR="009A3547" w:rsidRPr="009B5F50" w:rsidRDefault="009A3547" w:rsidP="009B5F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3547" w:rsidRPr="009B5F50" w:rsidSect="009B5F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F50"/>
    <w:rsid w:val="00641C57"/>
    <w:rsid w:val="009A3547"/>
    <w:rsid w:val="009B5F50"/>
    <w:rsid w:val="00E7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7"/>
  </w:style>
  <w:style w:type="paragraph" w:styleId="1">
    <w:name w:val="heading 1"/>
    <w:basedOn w:val="a"/>
    <w:link w:val="10"/>
    <w:uiPriority w:val="9"/>
    <w:qFormat/>
    <w:rsid w:val="009B5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5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5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5F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2391</Characters>
  <Application>Microsoft Office Word</Application>
  <DocSecurity>0</DocSecurity>
  <Lines>19</Lines>
  <Paragraphs>5</Paragraphs>
  <ScaleCrop>false</ScaleCrop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2023-08-11T10:38:00Z</cp:lastPrinted>
  <dcterms:created xsi:type="dcterms:W3CDTF">2023-08-11T09:14:00Z</dcterms:created>
  <dcterms:modified xsi:type="dcterms:W3CDTF">2023-08-11T10:44:00Z</dcterms:modified>
</cp:coreProperties>
</file>