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20" w:rsidRPr="001A6020" w:rsidRDefault="001A6020" w:rsidP="001A6020">
      <w:pPr>
        <w:spacing w:after="0" w:line="360" w:lineRule="exact"/>
        <w:ind w:left="-426"/>
        <w:jc w:val="both"/>
        <w:rPr>
          <w:rFonts w:ascii="Times New Roman" w:hAnsi="Times New Roman" w:cs="Times New Roman"/>
          <w:u w:val="single"/>
        </w:rPr>
      </w:pPr>
      <w:r w:rsidRPr="001A6020">
        <w:rPr>
          <w:rFonts w:ascii="Times New Roman" w:hAnsi="Times New Roman" w:cs="Times New Roman"/>
          <w:u w:val="single"/>
        </w:rPr>
        <w:t xml:space="preserve">10 марта 2015 года </w:t>
      </w:r>
      <w:r w:rsidRPr="001A6020">
        <w:rPr>
          <w:rFonts w:ascii="Times New Roman" w:hAnsi="Times New Roman" w:cs="Times New Roman"/>
          <w:u w:val="single"/>
        </w:rPr>
        <w:tab/>
      </w:r>
      <w:r w:rsidRPr="001A6020">
        <w:rPr>
          <w:rFonts w:ascii="Times New Roman" w:hAnsi="Times New Roman" w:cs="Times New Roman"/>
          <w:u w:val="single"/>
        </w:rPr>
        <w:tab/>
      </w:r>
      <w:r w:rsidRPr="001A6020">
        <w:rPr>
          <w:rFonts w:ascii="Times New Roman" w:hAnsi="Times New Roman" w:cs="Times New Roman"/>
          <w:u w:val="single"/>
        </w:rPr>
        <w:tab/>
      </w:r>
      <w:r w:rsidRPr="001A6020">
        <w:rPr>
          <w:rFonts w:ascii="Times New Roman" w:hAnsi="Times New Roman" w:cs="Times New Roman"/>
          <w:u w:val="single"/>
        </w:rPr>
        <w:tab/>
      </w:r>
      <w:r w:rsidRPr="001A6020">
        <w:rPr>
          <w:rFonts w:ascii="Times New Roman" w:hAnsi="Times New Roman" w:cs="Times New Roman"/>
          <w:u w:val="single"/>
        </w:rPr>
        <w:tab/>
      </w:r>
      <w:r w:rsidRPr="001A6020">
        <w:rPr>
          <w:rFonts w:ascii="Times New Roman" w:hAnsi="Times New Roman" w:cs="Times New Roman"/>
          <w:u w:val="single"/>
        </w:rPr>
        <w:tab/>
      </w:r>
      <w:r w:rsidRPr="001A6020">
        <w:rPr>
          <w:rFonts w:ascii="Times New Roman" w:hAnsi="Times New Roman" w:cs="Times New Roman"/>
          <w:u w:val="single"/>
        </w:rPr>
        <w:tab/>
      </w:r>
      <w:r w:rsidRPr="001A6020">
        <w:rPr>
          <w:rFonts w:ascii="Times New Roman" w:hAnsi="Times New Roman" w:cs="Times New Roman"/>
          <w:u w:val="single"/>
        </w:rPr>
        <w:tab/>
      </w:r>
      <w:r w:rsidRPr="001A602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  </w:t>
      </w:r>
      <w:r w:rsidRPr="001A6020">
        <w:rPr>
          <w:rFonts w:ascii="Times New Roman" w:hAnsi="Times New Roman" w:cs="Times New Roman"/>
          <w:u w:val="single"/>
        </w:rPr>
        <w:t>№</w:t>
      </w:r>
      <w:r w:rsidRPr="001A6020">
        <w:rPr>
          <w:rFonts w:ascii="Times New Roman" w:hAnsi="Times New Roman" w:cs="Times New Roman"/>
          <w:u w:val="single"/>
        </w:rPr>
        <w:t xml:space="preserve"> 453-ПК</w:t>
      </w:r>
    </w:p>
    <w:p w:rsidR="001A6020" w:rsidRDefault="001A6020" w:rsidP="001A6020">
      <w:pPr>
        <w:spacing w:after="0" w:line="360" w:lineRule="exact"/>
        <w:jc w:val="center"/>
        <w:rPr>
          <w:rFonts w:ascii="Times New Roman" w:hAnsi="Times New Roman" w:cs="Times New Roman"/>
          <w:b/>
        </w:rPr>
      </w:pPr>
    </w:p>
    <w:p w:rsidR="001A6020" w:rsidRPr="001A6020" w:rsidRDefault="001A6020" w:rsidP="001A6020">
      <w:pPr>
        <w:spacing w:after="0" w:line="360" w:lineRule="exac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6020">
        <w:rPr>
          <w:rFonts w:ascii="Times New Roman" w:hAnsi="Times New Roman" w:cs="Times New Roman"/>
          <w:b/>
        </w:rPr>
        <w:t>ПЕРМСКИЙ КРАЙ</w:t>
      </w:r>
    </w:p>
    <w:p w:rsidR="001A6020" w:rsidRPr="001A6020" w:rsidRDefault="001A6020" w:rsidP="001A6020">
      <w:pPr>
        <w:spacing w:after="0" w:line="360" w:lineRule="exact"/>
        <w:jc w:val="center"/>
        <w:rPr>
          <w:rFonts w:ascii="Times New Roman" w:hAnsi="Times New Roman" w:cs="Times New Roman"/>
          <w:b/>
        </w:rPr>
      </w:pPr>
      <w:r w:rsidRPr="001A6020">
        <w:rPr>
          <w:rFonts w:ascii="Times New Roman" w:hAnsi="Times New Roman" w:cs="Times New Roman"/>
          <w:b/>
        </w:rPr>
        <w:t>ЗАКОН</w:t>
      </w:r>
    </w:p>
    <w:p w:rsidR="001A6020" w:rsidRPr="001A6020" w:rsidRDefault="001A6020" w:rsidP="001A6020">
      <w:pPr>
        <w:spacing w:after="0" w:line="360" w:lineRule="exact"/>
        <w:jc w:val="center"/>
        <w:rPr>
          <w:rFonts w:ascii="Times New Roman" w:hAnsi="Times New Roman" w:cs="Times New Roman"/>
          <w:b/>
        </w:rPr>
      </w:pPr>
      <w:r w:rsidRPr="001A6020">
        <w:rPr>
          <w:rFonts w:ascii="Times New Roman" w:hAnsi="Times New Roman" w:cs="Times New Roman"/>
          <w:b/>
        </w:rPr>
        <w:t>О СОЗДАНИИ ДОЛЖНОСТЕЙ МИРОВЫХ СУДЕЙ И СУДЕБНЫХ УЧАСТКОВ</w:t>
      </w:r>
    </w:p>
    <w:p w:rsidR="001A6020" w:rsidRPr="001A6020" w:rsidRDefault="001A6020" w:rsidP="001A6020">
      <w:pPr>
        <w:spacing w:after="0" w:line="360" w:lineRule="exact"/>
        <w:jc w:val="center"/>
        <w:rPr>
          <w:rFonts w:ascii="Times New Roman" w:hAnsi="Times New Roman" w:cs="Times New Roman"/>
          <w:b/>
        </w:rPr>
      </w:pPr>
      <w:r w:rsidRPr="001A6020">
        <w:rPr>
          <w:rFonts w:ascii="Times New Roman" w:hAnsi="Times New Roman" w:cs="Times New Roman"/>
          <w:b/>
        </w:rPr>
        <w:t>В ПЕРМСКОМ КРАЕ</w:t>
      </w:r>
    </w:p>
    <w:p w:rsidR="001A6020" w:rsidRPr="001A6020" w:rsidRDefault="001A6020" w:rsidP="001A6020">
      <w:pPr>
        <w:spacing w:after="0" w:line="360" w:lineRule="exact"/>
        <w:jc w:val="right"/>
        <w:rPr>
          <w:rFonts w:ascii="Times New Roman" w:hAnsi="Times New Roman" w:cs="Times New Roman"/>
        </w:rPr>
      </w:pPr>
      <w:proofErr w:type="gramStart"/>
      <w:r w:rsidRPr="001A6020">
        <w:rPr>
          <w:rFonts w:ascii="Times New Roman" w:hAnsi="Times New Roman" w:cs="Times New Roman"/>
        </w:rPr>
        <w:t>Принят</w:t>
      </w:r>
      <w:proofErr w:type="gramEnd"/>
    </w:p>
    <w:p w:rsidR="001A6020" w:rsidRPr="001A6020" w:rsidRDefault="001A6020" w:rsidP="001A6020">
      <w:pPr>
        <w:spacing w:after="0" w:line="360" w:lineRule="exact"/>
        <w:jc w:val="right"/>
        <w:rPr>
          <w:rFonts w:ascii="Times New Roman" w:hAnsi="Times New Roman" w:cs="Times New Roman"/>
        </w:rPr>
      </w:pPr>
      <w:r w:rsidRPr="001A6020">
        <w:rPr>
          <w:rFonts w:ascii="Times New Roman" w:hAnsi="Times New Roman" w:cs="Times New Roman"/>
        </w:rPr>
        <w:t>Законодательным Собранием</w:t>
      </w:r>
    </w:p>
    <w:p w:rsidR="001A6020" w:rsidRPr="001A6020" w:rsidRDefault="001A6020" w:rsidP="001A6020">
      <w:pPr>
        <w:spacing w:after="0" w:line="360" w:lineRule="exact"/>
        <w:jc w:val="right"/>
        <w:rPr>
          <w:rFonts w:ascii="Times New Roman" w:hAnsi="Times New Roman" w:cs="Times New Roman"/>
        </w:rPr>
      </w:pPr>
      <w:r w:rsidRPr="001A6020">
        <w:rPr>
          <w:rFonts w:ascii="Times New Roman" w:hAnsi="Times New Roman" w:cs="Times New Roman"/>
        </w:rPr>
        <w:t>Пермского края</w:t>
      </w:r>
    </w:p>
    <w:p w:rsidR="009F33BC" w:rsidRDefault="001A6020" w:rsidP="001A6020">
      <w:pPr>
        <w:spacing w:after="0" w:line="360" w:lineRule="exact"/>
        <w:jc w:val="right"/>
        <w:rPr>
          <w:rFonts w:ascii="Times New Roman" w:hAnsi="Times New Roman" w:cs="Times New Roman"/>
        </w:rPr>
      </w:pPr>
      <w:r w:rsidRPr="001A6020">
        <w:rPr>
          <w:rFonts w:ascii="Times New Roman" w:hAnsi="Times New Roman" w:cs="Times New Roman"/>
        </w:rPr>
        <w:t>19 февраля 2015 года</w:t>
      </w:r>
    </w:p>
    <w:p w:rsidR="001A6020" w:rsidRDefault="001A6020" w:rsidP="001A6020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1A6020" w:rsidRPr="001A6020" w:rsidRDefault="001A6020" w:rsidP="001A602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020">
        <w:rPr>
          <w:rFonts w:ascii="Times New Roman" w:hAnsi="Times New Roman" w:cs="Times New Roman"/>
          <w:b/>
          <w:sz w:val="28"/>
          <w:szCs w:val="28"/>
        </w:rPr>
        <w:t>8. Александровский судебный район</w:t>
      </w:r>
    </w:p>
    <w:p w:rsidR="001A6020" w:rsidRPr="001A6020" w:rsidRDefault="001A6020" w:rsidP="001A602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A6020">
        <w:rPr>
          <w:rFonts w:ascii="Times New Roman" w:hAnsi="Times New Roman" w:cs="Times New Roman"/>
          <w:sz w:val="28"/>
          <w:szCs w:val="28"/>
        </w:rPr>
        <w:t>(в ред. Закона Пермского края от 09.12.2020 N 588-ПК)</w:t>
      </w:r>
    </w:p>
    <w:p w:rsidR="001A6020" w:rsidRPr="001A6020" w:rsidRDefault="001A6020" w:rsidP="001A602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A6020" w:rsidRPr="001A6020" w:rsidRDefault="001A6020" w:rsidP="001A60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20">
        <w:rPr>
          <w:rFonts w:ascii="Times New Roman" w:hAnsi="Times New Roman" w:cs="Times New Roman"/>
          <w:sz w:val="28"/>
          <w:szCs w:val="28"/>
        </w:rPr>
        <w:t>8.1. Судебный участок N 1 Александровского судебного района</w:t>
      </w:r>
    </w:p>
    <w:p w:rsidR="001A6020" w:rsidRPr="001A6020" w:rsidRDefault="001A6020" w:rsidP="001A60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020" w:rsidRPr="001A6020" w:rsidRDefault="001A6020" w:rsidP="001A60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020">
        <w:rPr>
          <w:rFonts w:ascii="Times New Roman" w:hAnsi="Times New Roman" w:cs="Times New Roman"/>
          <w:sz w:val="28"/>
          <w:szCs w:val="28"/>
        </w:rPr>
        <w:t xml:space="preserve">Установить границы судебного участка N 1 Александровского судебного района в пределах границ Александровского муниципального округа Пермского края: г. Александровск, п.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Луньевка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 xml:space="preserve">, п. Башмаки, п.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Лытвенский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 xml:space="preserve">, д. Малая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Вильва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 xml:space="preserve">, п. Талый, д.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Усть-Лытва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 xml:space="preserve">, д. Большая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Вильва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 xml:space="preserve">, д. Булатово, д.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Гарнова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 xml:space="preserve">, д. Гора, д. Гремяча, д.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Зачерная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Ивака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 xml:space="preserve">, п. Карьер Известняк, д.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Напалкова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Тунегова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Усть-Игум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Усть-Игум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Шумково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6020" w:rsidRPr="001A6020" w:rsidRDefault="001A6020" w:rsidP="001A60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020" w:rsidRPr="001A6020" w:rsidRDefault="001A6020" w:rsidP="001A60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20">
        <w:rPr>
          <w:rFonts w:ascii="Times New Roman" w:hAnsi="Times New Roman" w:cs="Times New Roman"/>
          <w:sz w:val="28"/>
          <w:szCs w:val="28"/>
        </w:rPr>
        <w:t>8.2. Судебный участок N 2 Александровского судебного района</w:t>
      </w:r>
    </w:p>
    <w:p w:rsidR="001A6020" w:rsidRPr="001A6020" w:rsidRDefault="001A6020" w:rsidP="001A60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020" w:rsidRPr="001A6020" w:rsidRDefault="001A6020" w:rsidP="001A60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20">
        <w:rPr>
          <w:rFonts w:ascii="Times New Roman" w:hAnsi="Times New Roman" w:cs="Times New Roman"/>
          <w:sz w:val="28"/>
          <w:szCs w:val="28"/>
        </w:rPr>
        <w:t xml:space="preserve">Установить границы судебного участка N 2 Александровского судебного района в пределах границ Александровского муниципального округа Пермского края: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6020">
        <w:rPr>
          <w:rFonts w:ascii="Times New Roman" w:hAnsi="Times New Roman" w:cs="Times New Roman"/>
          <w:sz w:val="28"/>
          <w:szCs w:val="28"/>
        </w:rPr>
        <w:t xml:space="preserve">Яйва, п. База, д.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Вижай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 xml:space="preserve">, п. Галка, д.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Замельничная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 xml:space="preserve">, п. Камень, д.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Клестово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рзд.п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6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6020">
        <w:rPr>
          <w:rFonts w:ascii="Times New Roman" w:hAnsi="Times New Roman" w:cs="Times New Roman"/>
          <w:sz w:val="28"/>
          <w:szCs w:val="28"/>
        </w:rPr>
        <w:t>Люзень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 xml:space="preserve">, д. Нижняя, с.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Подслудное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 xml:space="preserve">, д. Средняя, п.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Скопкортная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 xml:space="preserve">, с. Верх-Яйва, д. Махнева, п. Сухая, п.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Чикман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6020">
        <w:rPr>
          <w:rFonts w:ascii="Times New Roman" w:hAnsi="Times New Roman" w:cs="Times New Roman"/>
          <w:sz w:val="28"/>
          <w:szCs w:val="28"/>
        </w:rPr>
        <w:t xml:space="preserve"> Всеволодо-Вильва, п. </w:t>
      </w:r>
      <w:proofErr w:type="spellStart"/>
      <w:r w:rsidRPr="001A6020">
        <w:rPr>
          <w:rFonts w:ascii="Times New Roman" w:hAnsi="Times New Roman" w:cs="Times New Roman"/>
          <w:sz w:val="28"/>
          <w:szCs w:val="28"/>
        </w:rPr>
        <w:t>Ивакинский</w:t>
      </w:r>
      <w:proofErr w:type="spellEnd"/>
      <w:r w:rsidRPr="001A6020">
        <w:rPr>
          <w:rFonts w:ascii="Times New Roman" w:hAnsi="Times New Roman" w:cs="Times New Roman"/>
          <w:sz w:val="28"/>
          <w:szCs w:val="28"/>
        </w:rPr>
        <w:t xml:space="preserve"> Карьер.</w:t>
      </w:r>
    </w:p>
    <w:sectPr w:rsidR="001A6020" w:rsidRPr="001A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69"/>
    <w:rsid w:val="001A6020"/>
    <w:rsid w:val="009F33BC"/>
    <w:rsid w:val="00DD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</dc:creator>
  <cp:keywords/>
  <dc:description/>
  <cp:lastModifiedBy>Пьянкова</cp:lastModifiedBy>
  <cp:revision>2</cp:revision>
  <dcterms:created xsi:type="dcterms:W3CDTF">2022-10-07T08:34:00Z</dcterms:created>
  <dcterms:modified xsi:type="dcterms:W3CDTF">2022-10-07T08:38:00Z</dcterms:modified>
</cp:coreProperties>
</file>